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75FB5" w14:textId="77777777" w:rsidR="005701D3" w:rsidRDefault="005701D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80" w:rightFromText="180" w:vertAnchor="page" w:horzAnchor="margin" w:tblpXSpec="center" w:tblpY="631"/>
        <w:tblW w:w="10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528"/>
      </w:tblGrid>
      <w:tr w:rsidR="005701D3" w14:paraId="4C56D151" w14:textId="77777777">
        <w:tc>
          <w:tcPr>
            <w:tcW w:w="4928" w:type="dxa"/>
          </w:tcPr>
          <w:p w14:paraId="13CF7C4C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MINISTRY OF EDUCATION AND TRAINING</w:t>
            </w:r>
          </w:p>
          <w:p w14:paraId="19E02569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NATIONAL ECONOMICS UNIVERSITY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2519512C" wp14:editId="574BB83C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1829713733" name="Straight Arrow Connector 18297137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b="0" l="0" r="0" t="0"/>
                      <wp:wrapNone/>
                      <wp:docPr id="1829713733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528" w:type="dxa"/>
          </w:tcPr>
          <w:p w14:paraId="4707F0A8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SOCIALIST REPUBLIC OF VIETNAM</w:t>
            </w:r>
          </w:p>
          <w:p w14:paraId="16A829C3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Independence – Freedom – Happiness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0EE7B8EE" wp14:editId="6AAE41D9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1829713732" name="Straight Arrow Connector 18297137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b="0" l="0" r="0" t="0"/>
                      <wp:wrapNone/>
                      <wp:docPr id="1829713732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39A8E219" w14:textId="77777777" w:rsidR="005701D3" w:rsidRDefault="005701D3">
      <w:pPr>
        <w:widowControl w:val="0"/>
        <w:spacing w:before="0" w:line="240" w:lineRule="auto"/>
        <w:ind w:firstLine="567"/>
        <w:jc w:val="center"/>
        <w:rPr>
          <w:b/>
          <w:sz w:val="24"/>
          <w:szCs w:val="24"/>
        </w:rPr>
      </w:pPr>
    </w:p>
    <w:p w14:paraId="1EF6B279" w14:textId="77777777" w:rsidR="005701D3" w:rsidRDefault="00D05683">
      <w:pPr>
        <w:widowControl w:val="0"/>
        <w:spacing w:before="0" w:line="240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DETAILED MODULE OUTLINE</w:t>
      </w:r>
    </w:p>
    <w:p w14:paraId="79299A2E" w14:textId="77777777" w:rsidR="005701D3" w:rsidRDefault="00D05683">
      <w:pPr>
        <w:widowControl w:val="0"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(Issued together with Decision No.    QD/KTQD, dated.        )</w:t>
      </w:r>
    </w:p>
    <w:p w14:paraId="4C0CC8D4" w14:textId="77777777" w:rsidR="005701D3" w:rsidRDefault="00D05683">
      <w:pPr>
        <w:widowControl w:val="0"/>
        <w:spacing w:before="0"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1. GENERAL INFORMATION</w:t>
      </w:r>
    </w:p>
    <w:tbl>
      <w:tblPr>
        <w:tblStyle w:val="a0"/>
        <w:tblW w:w="83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56"/>
        <w:gridCol w:w="5136"/>
      </w:tblGrid>
      <w:tr w:rsidR="005701D3" w14:paraId="7320CBD1" w14:textId="77777777">
        <w:tc>
          <w:tcPr>
            <w:tcW w:w="3256" w:type="dxa"/>
          </w:tcPr>
          <w:p w14:paraId="21813912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Module name (Vietnamese):</w:t>
            </w:r>
          </w:p>
          <w:p w14:paraId="75772906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Module name (English):</w:t>
            </w:r>
          </w:p>
          <w:p w14:paraId="776DC1F0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Module code:</w:t>
            </w:r>
          </w:p>
          <w:p w14:paraId="48B610A5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Knowledge Block:</w:t>
            </w:r>
          </w:p>
          <w:p w14:paraId="0BA9588B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Number of credits:</w:t>
            </w:r>
          </w:p>
          <w:p w14:paraId="7AB694B9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+ Theoretical hours:</w:t>
            </w:r>
          </w:p>
          <w:p w14:paraId="4974814E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+ Number of discussion hours:</w:t>
            </w:r>
          </w:p>
          <w:p w14:paraId="1591702B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+ Number of self-study hours: </w:t>
            </w:r>
          </w:p>
          <w:p w14:paraId="0788EB81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- Prerequisite modules:</w:t>
            </w:r>
          </w:p>
        </w:tc>
        <w:tc>
          <w:tcPr>
            <w:tcW w:w="5136" w:type="dxa"/>
          </w:tcPr>
          <w:p w14:paraId="2ABF6B16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Quản </w:t>
            </w:r>
            <w:proofErr w:type="spellStart"/>
            <w:r>
              <w:rPr>
                <w:b/>
                <w:i/>
                <w:sz w:val="24"/>
                <w:szCs w:val="24"/>
              </w:rPr>
              <w:t>trị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tác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nghiệp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dịch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vụ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và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giải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szCs w:val="24"/>
              </w:rPr>
              <w:t>trí</w:t>
            </w:r>
            <w:proofErr w:type="spellEnd"/>
          </w:p>
          <w:p w14:paraId="0C7BFFD1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Operation Management in Tourism and Leisure</w:t>
            </w:r>
          </w:p>
          <w:p w14:paraId="0C1199B8" w14:textId="6D3A3E69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05683">
              <w:rPr>
                <w:b/>
                <w:i/>
                <w:sz w:val="24"/>
                <w:szCs w:val="24"/>
              </w:rPr>
              <w:t>EP18.DLKS1166</w:t>
            </w:r>
          </w:p>
          <w:p w14:paraId="1A42E271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Compulsory</w:t>
            </w:r>
          </w:p>
          <w:p w14:paraId="12F5BE2E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(45 credit hours; 50 minutes/hour)</w:t>
            </w:r>
          </w:p>
          <w:p w14:paraId="788D95DE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  <w:p w14:paraId="6ABB5776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15</w:t>
            </w:r>
          </w:p>
          <w:p w14:paraId="301746C6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90</w:t>
            </w:r>
          </w:p>
          <w:p w14:paraId="0802EBE8" w14:textId="77777777" w:rsidR="005701D3" w:rsidRDefault="005701D3">
            <w:pPr>
              <w:widowControl w:val="0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4C37F508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FACULTY INFORMATION</w:t>
      </w:r>
    </w:p>
    <w:p w14:paraId="19C00129" w14:textId="77777777" w:rsidR="005701D3" w:rsidRDefault="00D05683">
      <w:pPr>
        <w:widowControl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Management Department: </w:t>
      </w:r>
      <w:r>
        <w:rPr>
          <w:b/>
          <w:sz w:val="24"/>
          <w:szCs w:val="24"/>
        </w:rPr>
        <w:t>Hotel Management</w:t>
      </w:r>
    </w:p>
    <w:p w14:paraId="75F93FC8" w14:textId="77777777" w:rsidR="005701D3" w:rsidRDefault="00D05683">
      <w:pPr>
        <w:widowControl w:val="0"/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Address: Room 710, Building A1, National Economics University</w:t>
      </w:r>
    </w:p>
    <w:p w14:paraId="7610DD34" w14:textId="77777777" w:rsidR="005701D3" w:rsidRDefault="00D05683">
      <w:pPr>
        <w:widowControl w:val="0"/>
        <w:numPr>
          <w:ilvl w:val="0"/>
          <w:numId w:val="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Associate Professor Pham Truong Hoang: Email: hoangpt@neu.edu.vn</w:t>
      </w:r>
    </w:p>
    <w:p w14:paraId="00031658" w14:textId="77777777" w:rsidR="005701D3" w:rsidRDefault="00D05683">
      <w:pPr>
        <w:widowControl w:val="0"/>
        <w:numPr>
          <w:ilvl w:val="0"/>
          <w:numId w:val="3"/>
        </w:numPr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Associate Professor, Dr. Pham Truong Hoang: Email: hoangpt@neu.edu.vn</w:t>
      </w:r>
    </w:p>
    <w:p w14:paraId="117CEA97" w14:textId="77777777" w:rsidR="005701D3" w:rsidRDefault="00D05683">
      <w:pPr>
        <w:widowControl w:val="0"/>
        <w:numPr>
          <w:ilvl w:val="0"/>
          <w:numId w:val="3"/>
        </w:numPr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Dr. Pham Thi Thanh Huyen, Email: pthuyen282@gmail.com</w:t>
      </w:r>
    </w:p>
    <w:p w14:paraId="00405450" w14:textId="77777777" w:rsidR="005701D3" w:rsidRDefault="00D05683">
      <w:pPr>
        <w:widowControl w:val="0"/>
        <w:numPr>
          <w:ilvl w:val="0"/>
          <w:numId w:val="3"/>
        </w:numPr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MSc. Nguyen Duc Trong, Email: rongnd@neu.edu.vn</w:t>
      </w:r>
    </w:p>
    <w:p w14:paraId="3EEF3DDE" w14:textId="77777777" w:rsidR="005701D3" w:rsidRDefault="00D05683">
      <w:pPr>
        <w:widowControl w:val="0"/>
        <w:numPr>
          <w:ilvl w:val="0"/>
          <w:numId w:val="3"/>
        </w:numPr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Dr. Nguyen Thi Quynh Trang, Email: trangntq@neu.edu.vn</w:t>
      </w:r>
    </w:p>
    <w:p w14:paraId="7B2543B4" w14:textId="77777777" w:rsidR="005701D3" w:rsidRDefault="00D05683">
      <w:pPr>
        <w:widowControl w:val="0"/>
        <w:numPr>
          <w:ilvl w:val="0"/>
          <w:numId w:val="3"/>
        </w:numPr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MSc. Dong Thuy Duong, Email: </w:t>
      </w:r>
      <w:r>
        <w:rPr>
          <w:sz w:val="24"/>
          <w:szCs w:val="24"/>
        </w:rPr>
        <w:t>dtduong@neu.edu.vn</w:t>
      </w:r>
    </w:p>
    <w:p w14:paraId="5FA33CF6" w14:textId="77777777" w:rsidR="005701D3" w:rsidRDefault="005701D3">
      <w:pPr>
        <w:widowControl w:val="0"/>
        <w:spacing w:after="0" w:line="240" w:lineRule="auto"/>
        <w:jc w:val="both"/>
        <w:rPr>
          <w:sz w:val="24"/>
          <w:szCs w:val="24"/>
        </w:rPr>
      </w:pPr>
    </w:p>
    <w:p w14:paraId="14668ADA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COURSE DESCRIPTIONS</w:t>
      </w:r>
    </w:p>
    <w:p w14:paraId="3CE98CBC" w14:textId="77777777" w:rsidR="005701D3" w:rsidRDefault="00D0568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The module is designed to provide students with in-depth knowledge related to operational management in tourism and leisure. The module covers knowledge of quantitative analysis tools to support decision making, a</w:t>
      </w:r>
      <w:r>
        <w:rPr>
          <w:sz w:val="24"/>
          <w:szCs w:val="24"/>
        </w:rPr>
        <w:t>s well as key theories and frameworks for management success. In addition, hotels, restaurants and experiences involve more customer touchpoints and are significantly less productive than the manufacturing sectors – and even other service industries such a</w:t>
      </w:r>
      <w:r>
        <w:rPr>
          <w:sz w:val="24"/>
          <w:szCs w:val="24"/>
        </w:rPr>
        <w:t>s retail and professional services. As a result, hospitality operations often require specialized analytical frameworks and tools, and modules are supplemented with knowledge of tools commonly used in hotels, restaurants, cruise ships, casinos and other ex</w:t>
      </w:r>
      <w:r>
        <w:rPr>
          <w:sz w:val="24"/>
          <w:szCs w:val="24"/>
        </w:rPr>
        <w:t>periential services.</w:t>
      </w:r>
    </w:p>
    <w:p w14:paraId="66C8E355" w14:textId="77777777" w:rsidR="005701D3" w:rsidRDefault="00D05683">
      <w:pPr>
        <w:widowControl w:val="0"/>
        <w:spacing w:before="0" w:line="240" w:lineRule="auto"/>
        <w:ind w:firstLine="0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4. LEARNING RESOURCES: COURSE BOOKS, REFERENCE BOOKS, AND SOFTWARES</w:t>
      </w:r>
    </w:p>
    <w:p w14:paraId="43C62851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Curriculum</w:t>
      </w:r>
    </w:p>
    <w:p w14:paraId="24058F9B" w14:textId="77777777" w:rsidR="005701D3" w:rsidRDefault="00D0568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before="0" w:after="200"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Peter Szende, Alec N. Dalton and Michelle(</w:t>
      </w:r>
      <w:proofErr w:type="spellStart"/>
      <w:r>
        <w:rPr>
          <w:color w:val="000000"/>
          <w:sz w:val="24"/>
          <w:szCs w:val="24"/>
        </w:rPr>
        <w:t>Myongjee</w:t>
      </w:r>
      <w:proofErr w:type="spellEnd"/>
      <w:r>
        <w:rPr>
          <w:color w:val="000000"/>
          <w:sz w:val="24"/>
          <w:szCs w:val="24"/>
        </w:rPr>
        <w:t xml:space="preserve">) </w:t>
      </w:r>
      <w:proofErr w:type="spellStart"/>
      <w:r>
        <w:rPr>
          <w:color w:val="000000"/>
          <w:sz w:val="24"/>
          <w:szCs w:val="24"/>
        </w:rPr>
        <w:t>Yoo</w:t>
      </w:r>
      <w:proofErr w:type="spellEnd"/>
      <w:r>
        <w:rPr>
          <w:color w:val="000000"/>
          <w:sz w:val="24"/>
          <w:szCs w:val="24"/>
        </w:rPr>
        <w:t xml:space="preserve"> (2021), </w:t>
      </w:r>
      <w:r>
        <w:rPr>
          <w:i/>
          <w:color w:val="000000"/>
          <w:sz w:val="24"/>
          <w:szCs w:val="24"/>
        </w:rPr>
        <w:t>Operation Management in Hospitality Industry</w:t>
      </w:r>
      <w:r>
        <w:rPr>
          <w:color w:val="000000"/>
          <w:sz w:val="24"/>
          <w:szCs w:val="24"/>
        </w:rPr>
        <w:t>, Emerald Publishing Limited.</w:t>
      </w:r>
    </w:p>
    <w:p w14:paraId="04630188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Other documents</w:t>
      </w:r>
    </w:p>
    <w:p w14:paraId="653E782D" w14:textId="77777777" w:rsidR="005701D3" w:rsidRDefault="00D05683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left="851" w:hanging="284"/>
        <w:jc w:val="both"/>
      </w:pPr>
      <w:r>
        <w:rPr>
          <w:color w:val="000000"/>
          <w:sz w:val="24"/>
          <w:szCs w:val="24"/>
        </w:rPr>
        <w:t>Heizer, J and Render, B (2011), Operation management, 10th edition, Person Education Limited.</w:t>
      </w:r>
    </w:p>
    <w:p w14:paraId="289531E9" w14:textId="77777777" w:rsidR="005701D3" w:rsidRDefault="00D05683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right" w:pos="9072"/>
        </w:tabs>
        <w:spacing w:before="0" w:after="0" w:line="288" w:lineRule="auto"/>
        <w:ind w:left="851" w:hanging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Michael </w:t>
      </w:r>
      <w:proofErr w:type="spellStart"/>
      <w:r>
        <w:rPr>
          <w:color w:val="000000"/>
          <w:sz w:val="24"/>
          <w:szCs w:val="24"/>
        </w:rPr>
        <w:t>Chibili</w:t>
      </w:r>
      <w:proofErr w:type="spellEnd"/>
      <w:r>
        <w:rPr>
          <w:color w:val="000000"/>
          <w:sz w:val="24"/>
          <w:szCs w:val="24"/>
        </w:rPr>
        <w:t xml:space="preserve">, Shane de Bruyn, Latifa </w:t>
      </w:r>
      <w:proofErr w:type="spellStart"/>
      <w:r>
        <w:rPr>
          <w:color w:val="000000"/>
          <w:sz w:val="24"/>
          <w:szCs w:val="24"/>
        </w:rPr>
        <w:t>Benhadda</w:t>
      </w:r>
      <w:proofErr w:type="spellEnd"/>
      <w:r>
        <w:rPr>
          <w:color w:val="000000"/>
          <w:sz w:val="24"/>
          <w:szCs w:val="24"/>
        </w:rPr>
        <w:t xml:space="preserve">, Conrad Lashey, Saskia </w:t>
      </w:r>
      <w:proofErr w:type="spellStart"/>
      <w:r>
        <w:rPr>
          <w:color w:val="000000"/>
          <w:sz w:val="24"/>
          <w:szCs w:val="24"/>
        </w:rPr>
        <w:t>Penninga</w:t>
      </w:r>
      <w:proofErr w:type="spellEnd"/>
      <w:r>
        <w:rPr>
          <w:color w:val="000000"/>
          <w:sz w:val="24"/>
          <w:szCs w:val="24"/>
        </w:rPr>
        <w:t xml:space="preserve">, Bill Rowson (2019), </w:t>
      </w:r>
      <w:proofErr w:type="spellStart"/>
      <w:r>
        <w:rPr>
          <w:i/>
          <w:color w:val="000000"/>
          <w:sz w:val="24"/>
          <w:szCs w:val="24"/>
        </w:rPr>
        <w:t>Mordern</w:t>
      </w:r>
      <w:proofErr w:type="spellEnd"/>
      <w:r>
        <w:rPr>
          <w:i/>
          <w:color w:val="000000"/>
          <w:sz w:val="24"/>
          <w:szCs w:val="24"/>
        </w:rPr>
        <w:t xml:space="preserve"> Hotel </w:t>
      </w:r>
      <w:r>
        <w:rPr>
          <w:i/>
          <w:color w:val="000000"/>
          <w:sz w:val="24"/>
          <w:szCs w:val="24"/>
        </w:rPr>
        <w:t>Operations Management</w:t>
      </w:r>
      <w:r>
        <w:rPr>
          <w:color w:val="000000"/>
          <w:sz w:val="24"/>
          <w:szCs w:val="24"/>
        </w:rPr>
        <w:t xml:space="preserve">, Taylor &amp; Francis group. </w:t>
      </w:r>
    </w:p>
    <w:p w14:paraId="7EA89022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COURSE GOALS</w:t>
      </w:r>
    </w:p>
    <w:p w14:paraId="23AE560C" w14:textId="77777777" w:rsidR="005701D3" w:rsidRDefault="00D05683">
      <w:pPr>
        <w:widowControl w:val="0"/>
        <w:spacing w:before="0"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Table 5.1. Module objectives</w:t>
      </w:r>
    </w:p>
    <w:tbl>
      <w:tblPr>
        <w:tblStyle w:val="a1"/>
        <w:tblW w:w="10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5"/>
        <w:gridCol w:w="4807"/>
        <w:gridCol w:w="2998"/>
        <w:gridCol w:w="1583"/>
      </w:tblGrid>
      <w:tr w:rsidR="005701D3" w14:paraId="1B042E4E" w14:textId="77777777">
        <w:trPr>
          <w:trHeight w:val="386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7227E133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Goal</w:t>
            </w:r>
          </w:p>
        </w:tc>
        <w:tc>
          <w:tcPr>
            <w:tcW w:w="4808" w:type="dxa"/>
            <w:shd w:val="clear" w:color="auto" w:fill="auto"/>
            <w:vAlign w:val="center"/>
          </w:tcPr>
          <w:p w14:paraId="7EF74F5E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Content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70ACD470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PLOs</w:t>
            </w:r>
          </w:p>
        </w:tc>
        <w:tc>
          <w:tcPr>
            <w:tcW w:w="1583" w:type="dxa"/>
            <w:shd w:val="clear" w:color="auto" w:fill="FDEADA"/>
            <w:vAlign w:val="center"/>
          </w:tcPr>
          <w:p w14:paraId="315EC04E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color w:val="000000"/>
              </w:rPr>
              <w:t>Level achieved</w:t>
            </w:r>
          </w:p>
        </w:tc>
      </w:tr>
      <w:tr w:rsidR="005701D3" w14:paraId="29CA7378" w14:textId="77777777">
        <w:trPr>
          <w:jc w:val="center"/>
        </w:trPr>
        <w:tc>
          <w:tcPr>
            <w:tcW w:w="715" w:type="dxa"/>
            <w:shd w:val="clear" w:color="auto" w:fill="auto"/>
          </w:tcPr>
          <w:p w14:paraId="0A712222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808" w:type="dxa"/>
            <w:shd w:val="clear" w:color="auto" w:fill="auto"/>
          </w:tcPr>
          <w:p w14:paraId="313723E1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2998" w:type="dxa"/>
            <w:shd w:val="clear" w:color="auto" w:fill="auto"/>
          </w:tcPr>
          <w:p w14:paraId="2B684B0D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583" w:type="dxa"/>
            <w:shd w:val="clear" w:color="auto" w:fill="FDEADA"/>
          </w:tcPr>
          <w:p w14:paraId="5B14032B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5701D3" w14:paraId="034AE8D6" w14:textId="77777777">
        <w:trPr>
          <w:trHeight w:val="529"/>
          <w:jc w:val="center"/>
        </w:trPr>
        <w:tc>
          <w:tcPr>
            <w:tcW w:w="715" w:type="dxa"/>
            <w:shd w:val="clear" w:color="auto" w:fill="auto"/>
          </w:tcPr>
          <w:p w14:paraId="56BC9D2E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4808" w:type="dxa"/>
            <w:shd w:val="clear" w:color="auto" w:fill="auto"/>
          </w:tcPr>
          <w:p w14:paraId="1CE6DEB5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Understand key concepts related to services, service operations management </w:t>
            </w:r>
          </w:p>
        </w:tc>
        <w:tc>
          <w:tcPr>
            <w:tcW w:w="2998" w:type="dxa"/>
            <w:shd w:val="clear" w:color="auto" w:fill="auto"/>
          </w:tcPr>
          <w:p w14:paraId="5FFA75EE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</w:t>
            </w:r>
          </w:p>
          <w:p w14:paraId="268B23CC" w14:textId="77777777" w:rsidR="005701D3" w:rsidRDefault="0057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shd w:val="clear" w:color="auto" w:fill="FDEADA"/>
          </w:tcPr>
          <w:p w14:paraId="42E91802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701D3" w14:paraId="5638E804" w14:textId="77777777">
        <w:trPr>
          <w:trHeight w:val="529"/>
          <w:jc w:val="center"/>
        </w:trPr>
        <w:tc>
          <w:tcPr>
            <w:tcW w:w="715" w:type="dxa"/>
            <w:shd w:val="clear" w:color="auto" w:fill="auto"/>
          </w:tcPr>
          <w:p w14:paraId="6BD300A1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4808" w:type="dxa"/>
            <w:shd w:val="clear" w:color="auto" w:fill="auto"/>
          </w:tcPr>
          <w:p w14:paraId="18CC04BF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key concepts and theories of operational and operational strategy in tourism, hospitality and leisure management</w:t>
            </w:r>
          </w:p>
        </w:tc>
        <w:tc>
          <w:tcPr>
            <w:tcW w:w="2998" w:type="dxa"/>
            <w:shd w:val="clear" w:color="auto" w:fill="auto"/>
          </w:tcPr>
          <w:p w14:paraId="65DEDF49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</w:t>
            </w:r>
          </w:p>
          <w:p w14:paraId="3228F3CC" w14:textId="77777777" w:rsidR="005701D3" w:rsidRDefault="0057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shd w:val="clear" w:color="auto" w:fill="FDEADA"/>
          </w:tcPr>
          <w:p w14:paraId="681DB1BF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701D3" w14:paraId="421E0992" w14:textId="77777777">
        <w:trPr>
          <w:trHeight w:val="529"/>
          <w:jc w:val="center"/>
        </w:trPr>
        <w:tc>
          <w:tcPr>
            <w:tcW w:w="715" w:type="dxa"/>
            <w:shd w:val="clear" w:color="auto" w:fill="auto"/>
          </w:tcPr>
          <w:p w14:paraId="6029D66A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G3</w:t>
            </w:r>
          </w:p>
        </w:tc>
        <w:tc>
          <w:tcPr>
            <w:tcW w:w="4808" w:type="dxa"/>
            <w:shd w:val="clear" w:color="auto" w:fill="auto"/>
          </w:tcPr>
          <w:p w14:paraId="40138F1A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Apply methods, concepts and tools in operations management</w:t>
            </w:r>
          </w:p>
        </w:tc>
        <w:tc>
          <w:tcPr>
            <w:tcW w:w="2998" w:type="dxa"/>
            <w:shd w:val="clear" w:color="auto" w:fill="auto"/>
          </w:tcPr>
          <w:p w14:paraId="4965B62E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</w:t>
            </w:r>
          </w:p>
          <w:p w14:paraId="5E0AE577" w14:textId="77777777" w:rsidR="005701D3" w:rsidRDefault="0057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shd w:val="clear" w:color="auto" w:fill="FDEADA"/>
          </w:tcPr>
          <w:p w14:paraId="6311EF81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701D3" w14:paraId="3E70ACEF" w14:textId="77777777">
        <w:trPr>
          <w:trHeight w:val="529"/>
          <w:jc w:val="center"/>
        </w:trPr>
        <w:tc>
          <w:tcPr>
            <w:tcW w:w="715" w:type="dxa"/>
            <w:shd w:val="clear" w:color="auto" w:fill="auto"/>
          </w:tcPr>
          <w:p w14:paraId="1561FA7C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G4</w:t>
            </w:r>
          </w:p>
        </w:tc>
        <w:tc>
          <w:tcPr>
            <w:tcW w:w="4808" w:type="dxa"/>
            <w:shd w:val="clear" w:color="auto" w:fill="auto"/>
          </w:tcPr>
          <w:p w14:paraId="6AD335B8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analyzing some practical cases in tourism and leisure management</w:t>
            </w:r>
          </w:p>
        </w:tc>
        <w:tc>
          <w:tcPr>
            <w:tcW w:w="2998" w:type="dxa"/>
            <w:shd w:val="clear" w:color="auto" w:fill="auto"/>
          </w:tcPr>
          <w:p w14:paraId="43C0C968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</w:t>
            </w:r>
          </w:p>
          <w:p w14:paraId="55FB7478" w14:textId="77777777" w:rsidR="005701D3" w:rsidRDefault="0057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shd w:val="clear" w:color="auto" w:fill="FDEADA"/>
          </w:tcPr>
          <w:p w14:paraId="2AB009B2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03A71A4E" w14:textId="77777777" w:rsidR="005701D3" w:rsidRDefault="005701D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</w:p>
    <w:p w14:paraId="3CA8CEC5" w14:textId="77777777" w:rsidR="005701D3" w:rsidRDefault="005701D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</w:p>
    <w:p w14:paraId="33112A64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COURSE LEARNING OUTCOMES</w:t>
      </w:r>
    </w:p>
    <w:p w14:paraId="34941B77" w14:textId="77777777" w:rsidR="005701D3" w:rsidRDefault="00D05683">
      <w:pPr>
        <w:pStyle w:val="Heading1"/>
        <w:tabs>
          <w:tab w:val="left" w:pos="990"/>
        </w:tabs>
        <w:spacing w:before="280" w:after="280" w:line="300" w:lineRule="auto"/>
        <w:ind w:left="0" w:hanging="3"/>
        <w:jc w:val="center"/>
        <w:rPr>
          <w:sz w:val="26"/>
          <w:szCs w:val="26"/>
        </w:rPr>
      </w:pPr>
      <w:r>
        <w:rPr>
          <w:sz w:val="26"/>
          <w:szCs w:val="26"/>
        </w:rPr>
        <w:t>Table 6.1. Course learning outcomes (CLO)</w:t>
      </w:r>
    </w:p>
    <w:tbl>
      <w:tblPr>
        <w:tblStyle w:val="a2"/>
        <w:tblW w:w="1005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"/>
        <w:gridCol w:w="1230"/>
        <w:gridCol w:w="6467"/>
        <w:gridCol w:w="1605"/>
      </w:tblGrid>
      <w:tr w:rsidR="005701D3" w14:paraId="160368B3" w14:textId="77777777">
        <w:trPr>
          <w:tblHeader/>
          <w:jc w:val="center"/>
        </w:trPr>
        <w:tc>
          <w:tcPr>
            <w:tcW w:w="751" w:type="dxa"/>
            <w:shd w:val="clear" w:color="auto" w:fill="auto"/>
            <w:vAlign w:val="center"/>
          </w:tcPr>
          <w:p w14:paraId="30EE759B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Goal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472278D3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 xml:space="preserve">CLOs </w:t>
            </w:r>
          </w:p>
        </w:tc>
        <w:tc>
          <w:tcPr>
            <w:tcW w:w="6467" w:type="dxa"/>
            <w:shd w:val="clear" w:color="auto" w:fill="auto"/>
            <w:vAlign w:val="center"/>
          </w:tcPr>
          <w:p w14:paraId="1082155D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Description CLOs</w:t>
            </w:r>
          </w:p>
        </w:tc>
        <w:tc>
          <w:tcPr>
            <w:tcW w:w="1605" w:type="dxa"/>
            <w:shd w:val="clear" w:color="auto" w:fill="FDEADA"/>
            <w:vAlign w:val="center"/>
          </w:tcPr>
          <w:p w14:paraId="697A5B09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>Level achieved</w:t>
            </w:r>
          </w:p>
        </w:tc>
      </w:tr>
      <w:tr w:rsidR="005701D3" w14:paraId="53AD51BE" w14:textId="77777777">
        <w:trPr>
          <w:jc w:val="center"/>
        </w:trPr>
        <w:tc>
          <w:tcPr>
            <w:tcW w:w="751" w:type="dxa"/>
            <w:shd w:val="clear" w:color="auto" w:fill="auto"/>
          </w:tcPr>
          <w:p w14:paraId="1BD45B3E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230" w:type="dxa"/>
            <w:shd w:val="clear" w:color="auto" w:fill="auto"/>
          </w:tcPr>
          <w:p w14:paraId="3CBD268D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467" w:type="dxa"/>
            <w:shd w:val="clear" w:color="auto" w:fill="auto"/>
          </w:tcPr>
          <w:p w14:paraId="3F7CBE92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605" w:type="dxa"/>
            <w:shd w:val="clear" w:color="auto" w:fill="FDEADA"/>
          </w:tcPr>
          <w:p w14:paraId="2FA7CE97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5701D3" w14:paraId="28ED0BCB" w14:textId="77777777">
        <w:trPr>
          <w:jc w:val="center"/>
        </w:trPr>
        <w:tc>
          <w:tcPr>
            <w:tcW w:w="751" w:type="dxa"/>
            <w:vMerge w:val="restart"/>
            <w:shd w:val="clear" w:color="auto" w:fill="auto"/>
          </w:tcPr>
          <w:p w14:paraId="3B25CC87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G1</w:t>
            </w:r>
          </w:p>
          <w:p w14:paraId="34241D1A" w14:textId="77777777" w:rsidR="005701D3" w:rsidRDefault="0057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687D41EA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</w:t>
            </w:r>
          </w:p>
        </w:tc>
        <w:tc>
          <w:tcPr>
            <w:tcW w:w="6467" w:type="dxa"/>
            <w:shd w:val="clear" w:color="auto" w:fill="auto"/>
          </w:tcPr>
          <w:p w14:paraId="28569530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key concepts related to operations</w:t>
            </w:r>
          </w:p>
        </w:tc>
        <w:tc>
          <w:tcPr>
            <w:tcW w:w="1605" w:type="dxa"/>
            <w:shd w:val="clear" w:color="auto" w:fill="FDEADA"/>
          </w:tcPr>
          <w:p w14:paraId="1CA60A7D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5701D3" w14:paraId="3B5B8585" w14:textId="77777777">
        <w:trPr>
          <w:jc w:val="center"/>
        </w:trPr>
        <w:tc>
          <w:tcPr>
            <w:tcW w:w="751" w:type="dxa"/>
            <w:vMerge/>
            <w:shd w:val="clear" w:color="auto" w:fill="auto"/>
          </w:tcPr>
          <w:p w14:paraId="28EA2EEF" w14:textId="77777777" w:rsidR="005701D3" w:rsidRDefault="005701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3B17458A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1.2</w:t>
            </w:r>
          </w:p>
        </w:tc>
        <w:tc>
          <w:tcPr>
            <w:tcW w:w="6467" w:type="dxa"/>
            <w:shd w:val="clear" w:color="auto" w:fill="auto"/>
          </w:tcPr>
          <w:p w14:paraId="06D39A40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key concepts related to operations management</w:t>
            </w:r>
          </w:p>
        </w:tc>
        <w:tc>
          <w:tcPr>
            <w:tcW w:w="1605" w:type="dxa"/>
            <w:shd w:val="clear" w:color="auto" w:fill="FDEADA"/>
          </w:tcPr>
          <w:p w14:paraId="7ED137ED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5701D3" w14:paraId="1C4CBB44" w14:textId="77777777">
        <w:trPr>
          <w:jc w:val="center"/>
        </w:trPr>
        <w:tc>
          <w:tcPr>
            <w:tcW w:w="751" w:type="dxa"/>
            <w:vMerge w:val="restart"/>
            <w:shd w:val="clear" w:color="auto" w:fill="auto"/>
          </w:tcPr>
          <w:p w14:paraId="411E1410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G2</w:t>
            </w:r>
          </w:p>
        </w:tc>
        <w:tc>
          <w:tcPr>
            <w:tcW w:w="1230" w:type="dxa"/>
            <w:shd w:val="clear" w:color="auto" w:fill="auto"/>
          </w:tcPr>
          <w:p w14:paraId="39F46DFF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</w:t>
            </w:r>
          </w:p>
        </w:tc>
        <w:tc>
          <w:tcPr>
            <w:tcW w:w="6467" w:type="dxa"/>
            <w:shd w:val="clear" w:color="auto" w:fill="auto"/>
          </w:tcPr>
          <w:p w14:paraId="712CB4B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Understanding customer experience management strategy</w:t>
            </w:r>
          </w:p>
        </w:tc>
        <w:tc>
          <w:tcPr>
            <w:tcW w:w="1605" w:type="dxa"/>
            <w:shd w:val="clear" w:color="auto" w:fill="FDEADA"/>
          </w:tcPr>
          <w:p w14:paraId="5B1DAB98" w14:textId="77777777" w:rsidR="005701D3" w:rsidRDefault="00D05683">
            <w:pPr>
              <w:ind w:firstLine="0"/>
              <w:jc w:val="center"/>
            </w:pPr>
            <w:r>
              <w:t>T</w:t>
            </w:r>
          </w:p>
        </w:tc>
      </w:tr>
      <w:tr w:rsidR="005701D3" w14:paraId="2D160CE1" w14:textId="77777777">
        <w:trPr>
          <w:jc w:val="center"/>
        </w:trPr>
        <w:tc>
          <w:tcPr>
            <w:tcW w:w="751" w:type="dxa"/>
            <w:vMerge/>
            <w:shd w:val="clear" w:color="auto" w:fill="auto"/>
          </w:tcPr>
          <w:p w14:paraId="46B8D966" w14:textId="77777777" w:rsidR="005701D3" w:rsidRDefault="005701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</w:pPr>
          </w:p>
        </w:tc>
        <w:tc>
          <w:tcPr>
            <w:tcW w:w="1230" w:type="dxa"/>
            <w:shd w:val="clear" w:color="auto" w:fill="auto"/>
          </w:tcPr>
          <w:p w14:paraId="3C78F2A6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2.2</w:t>
            </w:r>
          </w:p>
        </w:tc>
        <w:tc>
          <w:tcPr>
            <w:tcW w:w="6467" w:type="dxa"/>
            <w:shd w:val="clear" w:color="auto" w:fill="auto"/>
          </w:tcPr>
          <w:p w14:paraId="0701A6EB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Understanding the supply chain management process</w:t>
            </w:r>
          </w:p>
        </w:tc>
        <w:tc>
          <w:tcPr>
            <w:tcW w:w="1605" w:type="dxa"/>
            <w:shd w:val="clear" w:color="auto" w:fill="FDEADA"/>
          </w:tcPr>
          <w:p w14:paraId="656D4C54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5701D3" w14:paraId="477E0DBF" w14:textId="77777777">
        <w:trPr>
          <w:jc w:val="center"/>
        </w:trPr>
        <w:tc>
          <w:tcPr>
            <w:tcW w:w="751" w:type="dxa"/>
            <w:vMerge/>
            <w:shd w:val="clear" w:color="auto" w:fill="auto"/>
          </w:tcPr>
          <w:p w14:paraId="41F8EFD3" w14:textId="77777777" w:rsidR="005701D3" w:rsidRDefault="005701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</w:tcPr>
          <w:p w14:paraId="06155490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2.3</w:t>
            </w:r>
          </w:p>
        </w:tc>
        <w:tc>
          <w:tcPr>
            <w:tcW w:w="6467" w:type="dxa"/>
            <w:shd w:val="clear" w:color="auto" w:fill="auto"/>
          </w:tcPr>
          <w:p w14:paraId="7B59C2CB" w14:textId="77777777" w:rsidR="005701D3" w:rsidRDefault="00D05683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Understanding the HR management process</w:t>
            </w:r>
          </w:p>
        </w:tc>
        <w:tc>
          <w:tcPr>
            <w:tcW w:w="1605" w:type="dxa"/>
            <w:shd w:val="clear" w:color="auto" w:fill="FDEADA"/>
          </w:tcPr>
          <w:p w14:paraId="3D92E593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5701D3" w14:paraId="143C471C" w14:textId="77777777">
        <w:trPr>
          <w:jc w:val="center"/>
        </w:trPr>
        <w:tc>
          <w:tcPr>
            <w:tcW w:w="751" w:type="dxa"/>
            <w:shd w:val="clear" w:color="auto" w:fill="auto"/>
          </w:tcPr>
          <w:p w14:paraId="49E22DF4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after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G3</w:t>
            </w:r>
          </w:p>
          <w:p w14:paraId="0509D41E" w14:textId="77777777" w:rsidR="005701D3" w:rsidRDefault="0057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651B3AA5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</w:t>
            </w:r>
          </w:p>
          <w:p w14:paraId="60A5AB2C" w14:textId="77777777" w:rsidR="005701D3" w:rsidRDefault="005701D3">
            <w:pPr>
              <w:spacing w:before="0" w:line="240" w:lineRule="auto"/>
              <w:rPr>
                <w:sz w:val="24"/>
                <w:szCs w:val="24"/>
              </w:rPr>
            </w:pPr>
          </w:p>
        </w:tc>
        <w:tc>
          <w:tcPr>
            <w:tcW w:w="6467" w:type="dxa"/>
            <w:shd w:val="clear" w:color="auto" w:fill="auto"/>
          </w:tcPr>
          <w:p w14:paraId="4EA4B204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Apply experience design and service environment </w:t>
            </w:r>
          </w:p>
        </w:tc>
        <w:tc>
          <w:tcPr>
            <w:tcW w:w="1605" w:type="dxa"/>
            <w:shd w:val="clear" w:color="auto" w:fill="FDEADA"/>
          </w:tcPr>
          <w:p w14:paraId="1F4E2709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5701D3" w14:paraId="2EC168A7" w14:textId="77777777">
        <w:trPr>
          <w:jc w:val="center"/>
        </w:trPr>
        <w:tc>
          <w:tcPr>
            <w:tcW w:w="751" w:type="dxa"/>
            <w:shd w:val="clear" w:color="auto" w:fill="auto"/>
          </w:tcPr>
          <w:p w14:paraId="6780B18B" w14:textId="77777777" w:rsidR="005701D3" w:rsidRDefault="0057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14:paraId="4F28206D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3.2</w:t>
            </w:r>
          </w:p>
        </w:tc>
        <w:tc>
          <w:tcPr>
            <w:tcW w:w="6467" w:type="dxa"/>
            <w:shd w:val="clear" w:color="auto" w:fill="auto"/>
          </w:tcPr>
          <w:p w14:paraId="5170C3E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Apply strategic design to improve service quality through service quality measurement</w:t>
            </w:r>
          </w:p>
        </w:tc>
        <w:tc>
          <w:tcPr>
            <w:tcW w:w="1605" w:type="dxa"/>
            <w:shd w:val="clear" w:color="auto" w:fill="FDEADA"/>
          </w:tcPr>
          <w:p w14:paraId="6E182146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5701D3" w14:paraId="5F6792CE" w14:textId="77777777">
        <w:trPr>
          <w:jc w:val="center"/>
        </w:trPr>
        <w:tc>
          <w:tcPr>
            <w:tcW w:w="751" w:type="dxa"/>
            <w:shd w:val="clear" w:color="auto" w:fill="auto"/>
          </w:tcPr>
          <w:p w14:paraId="4CD889A3" w14:textId="77777777" w:rsidR="005701D3" w:rsidRDefault="00D05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before="0"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G4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A250A2F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</w:tc>
        <w:tc>
          <w:tcPr>
            <w:tcW w:w="6467" w:type="dxa"/>
            <w:shd w:val="clear" w:color="auto" w:fill="auto"/>
          </w:tcPr>
          <w:p w14:paraId="6A0469FD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Practice analyzing measurement indicators to evaluate the results of tourism and leisure  management</w:t>
            </w:r>
          </w:p>
        </w:tc>
        <w:tc>
          <w:tcPr>
            <w:tcW w:w="1605" w:type="dxa"/>
            <w:shd w:val="clear" w:color="auto" w:fill="FDEADA"/>
          </w:tcPr>
          <w:p w14:paraId="46630299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</w:tbl>
    <w:p w14:paraId="2377BFE8" w14:textId="77777777" w:rsidR="005701D3" w:rsidRDefault="005701D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</w:p>
    <w:p w14:paraId="4409DD4E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 COURSE ASSESSMENT</w:t>
      </w:r>
    </w:p>
    <w:p w14:paraId="497BD1C0" w14:textId="77777777" w:rsidR="005701D3" w:rsidRDefault="00D05683">
      <w:pPr>
        <w:widowControl w:val="0"/>
        <w:spacing w:before="0"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Table 7.3. Module assessment</w:t>
      </w:r>
    </w:p>
    <w:tbl>
      <w:tblPr>
        <w:tblStyle w:val="a3"/>
        <w:tblW w:w="1027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82"/>
        <w:gridCol w:w="2488"/>
        <w:gridCol w:w="1229"/>
        <w:gridCol w:w="1606"/>
        <w:gridCol w:w="2409"/>
        <w:gridCol w:w="1065"/>
      </w:tblGrid>
      <w:tr w:rsidR="005701D3" w14:paraId="50998D8F" w14:textId="77777777">
        <w:tc>
          <w:tcPr>
            <w:tcW w:w="1482" w:type="dxa"/>
            <w:shd w:val="clear" w:color="auto" w:fill="auto"/>
            <w:vAlign w:val="center"/>
          </w:tcPr>
          <w:p w14:paraId="2E2A997A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Form of assessment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334EB849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Content</w:t>
            </w:r>
          </w:p>
        </w:tc>
        <w:tc>
          <w:tcPr>
            <w:tcW w:w="1229" w:type="dxa"/>
            <w:vAlign w:val="center"/>
          </w:tcPr>
          <w:p w14:paraId="6E008FA0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Timing</w:t>
            </w:r>
          </w:p>
        </w:tc>
        <w:tc>
          <w:tcPr>
            <w:tcW w:w="1606" w:type="dxa"/>
            <w:vAlign w:val="center"/>
          </w:tcPr>
          <w:p w14:paraId="2692D56D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A128A71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 xml:space="preserve">Evaluation tools and criteria </w:t>
            </w:r>
            <w:r>
              <w:rPr>
                <w:b/>
                <w:sz w:val="22"/>
                <w:szCs w:val="22"/>
              </w:rPr>
              <w:br/>
              <w:t>*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6455F4B4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Rate (%)</w:t>
            </w:r>
          </w:p>
        </w:tc>
      </w:tr>
      <w:tr w:rsidR="005701D3" w14:paraId="43117568" w14:textId="77777777">
        <w:tc>
          <w:tcPr>
            <w:tcW w:w="1482" w:type="dxa"/>
            <w:shd w:val="clear" w:color="auto" w:fill="auto"/>
            <w:vAlign w:val="center"/>
          </w:tcPr>
          <w:p w14:paraId="2DD87D91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6555FC9D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229" w:type="dxa"/>
            <w:vAlign w:val="center"/>
          </w:tcPr>
          <w:p w14:paraId="2EC9042E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606" w:type="dxa"/>
            <w:vAlign w:val="center"/>
          </w:tcPr>
          <w:p w14:paraId="70B216D3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28CBE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777E4B08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5701D3" w14:paraId="4D7A723C" w14:textId="77777777">
        <w:trPr>
          <w:trHeight w:val="1268"/>
        </w:trPr>
        <w:tc>
          <w:tcPr>
            <w:tcW w:w="1482" w:type="dxa"/>
            <w:shd w:val="clear" w:color="auto" w:fill="auto"/>
          </w:tcPr>
          <w:p w14:paraId="0FD1E83B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Participance</w:t>
            </w:r>
          </w:p>
        </w:tc>
        <w:tc>
          <w:tcPr>
            <w:tcW w:w="2488" w:type="dxa"/>
            <w:shd w:val="clear" w:color="auto" w:fill="auto"/>
          </w:tcPr>
          <w:p w14:paraId="02C6E3EC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Attitude to learning in the classroom </w:t>
            </w:r>
          </w:p>
          <w:p w14:paraId="232288F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Answer questions in class</w:t>
            </w:r>
          </w:p>
          <w:p w14:paraId="7EED0FFF" w14:textId="77777777" w:rsidR="005701D3" w:rsidRDefault="00D05683">
            <w:pPr>
              <w:tabs>
                <w:tab w:val="left" w:pos="426"/>
              </w:tabs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Answering discussion questions</w:t>
            </w:r>
          </w:p>
        </w:tc>
        <w:tc>
          <w:tcPr>
            <w:tcW w:w="1229" w:type="dxa"/>
          </w:tcPr>
          <w:p w14:paraId="678B972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Weeks 1-15</w:t>
            </w:r>
          </w:p>
        </w:tc>
        <w:tc>
          <w:tcPr>
            <w:tcW w:w="1606" w:type="dxa"/>
          </w:tcPr>
          <w:p w14:paraId="7133AF20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66D262A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301F563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3.1-3.2,</w:t>
            </w:r>
          </w:p>
          <w:p w14:paraId="3D3C5D7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</w:tc>
        <w:tc>
          <w:tcPr>
            <w:tcW w:w="2409" w:type="dxa"/>
            <w:shd w:val="clear" w:color="auto" w:fill="auto"/>
          </w:tcPr>
          <w:p w14:paraId="4FDB83DD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Lecturer diary with evaluation criteria (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 Participation (ii) Engagement; (iii) Quality of answers</w:t>
            </w:r>
          </w:p>
        </w:tc>
        <w:tc>
          <w:tcPr>
            <w:tcW w:w="1065" w:type="dxa"/>
            <w:shd w:val="clear" w:color="auto" w:fill="auto"/>
          </w:tcPr>
          <w:p w14:paraId="335E8E00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10%</w:t>
            </w:r>
          </w:p>
        </w:tc>
      </w:tr>
      <w:tr w:rsidR="005701D3" w14:paraId="02C5EAAD" w14:textId="77777777">
        <w:tc>
          <w:tcPr>
            <w:tcW w:w="1482" w:type="dxa"/>
            <w:vMerge w:val="restart"/>
            <w:shd w:val="clear" w:color="auto" w:fill="auto"/>
            <w:vAlign w:val="center"/>
          </w:tcPr>
          <w:p w14:paraId="6D7D58A3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Midterm assessment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7CBE542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Group exercise (30%): Design customer experience for a hotel, travel or 1 entertainment service</w:t>
            </w:r>
          </w:p>
        </w:tc>
        <w:tc>
          <w:tcPr>
            <w:tcW w:w="1229" w:type="dxa"/>
            <w:vAlign w:val="center"/>
          </w:tcPr>
          <w:p w14:paraId="2CB0695D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of 7/12 (depending on the content of the situation)</w:t>
            </w:r>
          </w:p>
        </w:tc>
        <w:tc>
          <w:tcPr>
            <w:tcW w:w="1606" w:type="dxa"/>
            <w:vAlign w:val="center"/>
          </w:tcPr>
          <w:p w14:paraId="06C6E9FC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180B09D1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7A84634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3.1-3.2,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3E17827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presentations, role plays.</w:t>
            </w:r>
          </w:p>
        </w:tc>
        <w:tc>
          <w:tcPr>
            <w:tcW w:w="1065" w:type="dxa"/>
            <w:vMerge w:val="restart"/>
            <w:shd w:val="clear" w:color="auto" w:fill="auto"/>
            <w:vAlign w:val="center"/>
          </w:tcPr>
          <w:p w14:paraId="3BCB5698" w14:textId="77777777" w:rsidR="005701D3" w:rsidRDefault="00D05683">
            <w:pPr>
              <w:widowControl w:val="0"/>
              <w:spacing w:before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5701D3" w14:paraId="081E246A" w14:textId="77777777">
        <w:tc>
          <w:tcPr>
            <w:tcW w:w="1482" w:type="dxa"/>
            <w:vMerge/>
            <w:shd w:val="clear" w:color="auto" w:fill="auto"/>
            <w:vAlign w:val="center"/>
          </w:tcPr>
          <w:p w14:paraId="7DC8A012" w14:textId="77777777" w:rsidR="005701D3" w:rsidRDefault="005701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488" w:type="dxa"/>
            <w:shd w:val="clear" w:color="auto" w:fill="auto"/>
            <w:vAlign w:val="center"/>
          </w:tcPr>
          <w:p w14:paraId="14B1DFB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Individual exercises (10%) : general knowledge from chapters 1 to 5</w:t>
            </w:r>
          </w:p>
        </w:tc>
        <w:tc>
          <w:tcPr>
            <w:tcW w:w="1229" w:type="dxa"/>
            <w:vAlign w:val="center"/>
          </w:tcPr>
          <w:p w14:paraId="06DFF567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11</w:t>
            </w:r>
          </w:p>
        </w:tc>
        <w:tc>
          <w:tcPr>
            <w:tcW w:w="1606" w:type="dxa"/>
            <w:vAlign w:val="center"/>
          </w:tcPr>
          <w:p w14:paraId="58D6314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2C2E62B7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0A8DD71B" w14:textId="77777777" w:rsidR="005701D3" w:rsidRDefault="005701D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7E81EB5D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take quizzes</w:t>
            </w:r>
          </w:p>
        </w:tc>
        <w:tc>
          <w:tcPr>
            <w:tcW w:w="1065" w:type="dxa"/>
            <w:vMerge/>
            <w:shd w:val="clear" w:color="auto" w:fill="auto"/>
            <w:vAlign w:val="center"/>
          </w:tcPr>
          <w:p w14:paraId="592F56B4" w14:textId="77777777" w:rsidR="005701D3" w:rsidRDefault="005701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5701D3" w14:paraId="56B73E7A" w14:textId="77777777">
        <w:tc>
          <w:tcPr>
            <w:tcW w:w="1482" w:type="dxa"/>
            <w:shd w:val="clear" w:color="auto" w:fill="auto"/>
          </w:tcPr>
          <w:p w14:paraId="0767B500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Final assessment</w:t>
            </w:r>
          </w:p>
        </w:tc>
        <w:tc>
          <w:tcPr>
            <w:tcW w:w="2488" w:type="dxa"/>
            <w:shd w:val="clear" w:color="auto" w:fill="auto"/>
            <w:vAlign w:val="center"/>
          </w:tcPr>
          <w:p w14:paraId="3097873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Semester end exam</w:t>
            </w:r>
          </w:p>
        </w:tc>
        <w:tc>
          <w:tcPr>
            <w:tcW w:w="1229" w:type="dxa"/>
            <w:vAlign w:val="center"/>
          </w:tcPr>
          <w:p w14:paraId="402ADDA9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Module exam schedule</w:t>
            </w:r>
          </w:p>
        </w:tc>
        <w:tc>
          <w:tcPr>
            <w:tcW w:w="1606" w:type="dxa"/>
            <w:vAlign w:val="center"/>
          </w:tcPr>
          <w:p w14:paraId="47867B54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0D3624A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7129CE8C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3.1-3.2,</w:t>
            </w:r>
          </w:p>
          <w:p w14:paraId="6BE5B88F" w14:textId="77777777" w:rsidR="005701D3" w:rsidRDefault="00D05683">
            <w:pPr>
              <w:widowControl w:val="0"/>
              <w:spacing w:before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6E62EC6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take essays/quizzes</w:t>
            </w:r>
          </w:p>
        </w:tc>
        <w:tc>
          <w:tcPr>
            <w:tcW w:w="1065" w:type="dxa"/>
            <w:shd w:val="clear" w:color="auto" w:fill="auto"/>
            <w:vAlign w:val="center"/>
          </w:tcPr>
          <w:p w14:paraId="279D4044" w14:textId="77777777" w:rsidR="005701D3" w:rsidRDefault="00D05683">
            <w:pPr>
              <w:widowControl w:val="0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</w:tbl>
    <w:p w14:paraId="4EE4BCFD" w14:textId="77777777" w:rsidR="005701D3" w:rsidRDefault="005701D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</w:p>
    <w:p w14:paraId="38331A9D" w14:textId="77777777" w:rsidR="005701D3" w:rsidRDefault="005701D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  <w:sectPr w:rsidR="005701D3">
          <w:pgSz w:w="12240" w:h="15840"/>
          <w:pgMar w:top="1138" w:right="1138" w:bottom="993" w:left="1411" w:header="158" w:footer="158" w:gutter="0"/>
          <w:pgNumType w:start="1"/>
          <w:cols w:space="720"/>
        </w:sectPr>
      </w:pPr>
    </w:p>
    <w:p w14:paraId="1B90D7AC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8. LESSON PLAN</w:t>
      </w:r>
    </w:p>
    <w:tbl>
      <w:tblPr>
        <w:tblStyle w:val="a4"/>
        <w:tblW w:w="151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2"/>
        <w:gridCol w:w="5795"/>
        <w:gridCol w:w="1578"/>
        <w:gridCol w:w="1080"/>
        <w:gridCol w:w="3158"/>
        <w:gridCol w:w="2778"/>
      </w:tblGrid>
      <w:tr w:rsidR="005701D3" w14:paraId="61CFD4DC" w14:textId="77777777">
        <w:trPr>
          <w:trHeight w:val="251"/>
        </w:trPr>
        <w:tc>
          <w:tcPr>
            <w:tcW w:w="803" w:type="dxa"/>
            <w:shd w:val="clear" w:color="auto" w:fill="auto"/>
            <w:vAlign w:val="center"/>
          </w:tcPr>
          <w:p w14:paraId="1EAEA4C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Week</w:t>
            </w:r>
          </w:p>
        </w:tc>
        <w:tc>
          <w:tcPr>
            <w:tcW w:w="5795" w:type="dxa"/>
            <w:shd w:val="clear" w:color="auto" w:fill="auto"/>
            <w:vAlign w:val="center"/>
          </w:tcPr>
          <w:p w14:paraId="2CF3F7C1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Instructional Content*</w:t>
            </w:r>
          </w:p>
        </w:tc>
        <w:tc>
          <w:tcPr>
            <w:tcW w:w="1578" w:type="dxa"/>
            <w:shd w:val="clear" w:color="auto" w:fill="auto"/>
          </w:tcPr>
          <w:p w14:paraId="267466F4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Reading materials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9E6F30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3158" w:type="dxa"/>
            <w:shd w:val="clear" w:color="auto" w:fill="auto"/>
            <w:vAlign w:val="center"/>
          </w:tcPr>
          <w:p w14:paraId="0B1C6865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Teaching and learning activities</w:t>
            </w:r>
          </w:p>
        </w:tc>
        <w:tc>
          <w:tcPr>
            <w:tcW w:w="2778" w:type="dxa"/>
            <w:vAlign w:val="center"/>
          </w:tcPr>
          <w:p w14:paraId="5BDDAA01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Assessment Tools</w:t>
            </w:r>
            <w:r>
              <w:rPr>
                <w:b/>
                <w:sz w:val="24"/>
                <w:szCs w:val="24"/>
              </w:rPr>
              <w:br/>
            </w:r>
          </w:p>
        </w:tc>
      </w:tr>
      <w:tr w:rsidR="005701D3" w14:paraId="7A6A0842" w14:textId="77777777">
        <w:tc>
          <w:tcPr>
            <w:tcW w:w="803" w:type="dxa"/>
            <w:shd w:val="clear" w:color="auto" w:fill="auto"/>
            <w:vAlign w:val="center"/>
          </w:tcPr>
          <w:p w14:paraId="7D25D65B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5795" w:type="dxa"/>
            <w:shd w:val="clear" w:color="auto" w:fill="auto"/>
            <w:vAlign w:val="center"/>
          </w:tcPr>
          <w:p w14:paraId="2F9D6A7A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50AA941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0C01C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3158" w:type="dxa"/>
            <w:shd w:val="clear" w:color="auto" w:fill="auto"/>
            <w:vAlign w:val="center"/>
          </w:tcPr>
          <w:p w14:paraId="78ACD6A1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  <w:tc>
          <w:tcPr>
            <w:tcW w:w="2778" w:type="dxa"/>
          </w:tcPr>
          <w:p w14:paraId="19B2C631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5701D3" w14:paraId="0E90BD19" w14:textId="77777777">
        <w:tc>
          <w:tcPr>
            <w:tcW w:w="803" w:type="dxa"/>
            <w:shd w:val="clear" w:color="auto" w:fill="auto"/>
            <w:vAlign w:val="center"/>
          </w:tcPr>
          <w:p w14:paraId="50CBD099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795" w:type="dxa"/>
            <w:shd w:val="clear" w:color="auto" w:fill="auto"/>
            <w:vAlign w:val="center"/>
          </w:tcPr>
          <w:p w14:paraId="360E6AE7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Get acquainted with and introduce the module, the logic of the module and the role and position of the module in the CT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6227FA48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Module Outline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B9783F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1046C56F" w14:textId="77777777" w:rsidR="005701D3" w:rsidRDefault="00D05683">
            <w:pPr>
              <w:spacing w:line="264" w:lineRule="auto"/>
              <w:ind w:firstLine="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Lecturer</w:t>
            </w:r>
          </w:p>
          <w:p w14:paraId="0610DDD0" w14:textId="77777777" w:rsidR="005701D3" w:rsidRDefault="00D05683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 w:line="264" w:lineRule="auto"/>
              <w:ind w:left="179" w:hanging="142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Introduce modules, detailed outlines, learning materials, reference materials, class rules, exam regulations, tests, assessments, study plan instructions, building study groups.</w:t>
            </w:r>
          </w:p>
          <w:p w14:paraId="501A27AA" w14:textId="77777777" w:rsidR="005701D3" w:rsidRDefault="00D05683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 w:line="264" w:lineRule="auto"/>
              <w:ind w:left="179" w:hanging="142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Preach, converse, and explain chapter contents.</w:t>
            </w:r>
          </w:p>
          <w:p w14:paraId="167079F4" w14:textId="77777777" w:rsidR="005701D3" w:rsidRDefault="00D05683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 w:line="264" w:lineRule="auto"/>
              <w:ind w:left="179" w:hanging="142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Answer student questions</w:t>
            </w:r>
          </w:p>
          <w:p w14:paraId="74034D45" w14:textId="77777777" w:rsidR="005701D3" w:rsidRDefault="00D05683">
            <w:pPr>
              <w:tabs>
                <w:tab w:val="left" w:pos="220"/>
                <w:tab w:val="left" w:pos="433"/>
              </w:tabs>
              <w:spacing w:line="264" w:lineRule="auto"/>
              <w:ind w:hanging="2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Student:</w:t>
            </w:r>
          </w:p>
          <w:p w14:paraId="3DB842C8" w14:textId="77777777" w:rsidR="005701D3" w:rsidRDefault="00D05683">
            <w:pPr>
              <w:numPr>
                <w:ilvl w:val="0"/>
                <w:numId w:val="1"/>
              </w:numPr>
              <w:tabs>
                <w:tab w:val="left" w:pos="220"/>
                <w:tab w:val="left" w:pos="433"/>
              </w:tabs>
              <w:spacing w:before="0" w:after="0" w:line="264" w:lineRule="auto"/>
              <w:ind w:left="179" w:hanging="142"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Study learning materials.</w:t>
            </w:r>
          </w:p>
          <w:p w14:paraId="60E6D017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Ask questions</w:t>
            </w:r>
          </w:p>
        </w:tc>
        <w:tc>
          <w:tcPr>
            <w:tcW w:w="2778" w:type="dxa"/>
          </w:tcPr>
          <w:p w14:paraId="11C9EF9B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0AF9BA58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296E7BD1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5701D3" w14:paraId="00CCA50C" w14:textId="77777777">
        <w:tc>
          <w:tcPr>
            <w:tcW w:w="803" w:type="dxa"/>
            <w:shd w:val="clear" w:color="auto" w:fill="auto"/>
            <w:vAlign w:val="center"/>
          </w:tcPr>
          <w:p w14:paraId="61B3161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5795" w:type="dxa"/>
            <w:shd w:val="clear" w:color="auto" w:fill="auto"/>
          </w:tcPr>
          <w:p w14:paraId="2E633810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CHAPTER 1 - CUSTOMER EXPERIENCE MANAGEMENT STRATEGY </w:t>
            </w:r>
          </w:p>
          <w:p w14:paraId="2F6A9122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1.1. Service concept and service package </w:t>
            </w:r>
          </w:p>
          <w:p w14:paraId="264E9E98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1.2. Customer decision-making process </w:t>
            </w:r>
          </w:p>
          <w:p w14:paraId="3126ED82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1.3. Strategic vision of service management </w:t>
            </w:r>
          </w:p>
          <w:p w14:paraId="3D726839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1.4. Operational management strategy in the tourism and entertainment industry  </w:t>
            </w:r>
          </w:p>
        </w:tc>
        <w:tc>
          <w:tcPr>
            <w:tcW w:w="1578" w:type="dxa"/>
            <w:shd w:val="clear" w:color="auto" w:fill="auto"/>
          </w:tcPr>
          <w:p w14:paraId="69151DEF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1</w:t>
            </w:r>
          </w:p>
        </w:tc>
        <w:tc>
          <w:tcPr>
            <w:tcW w:w="1080" w:type="dxa"/>
            <w:shd w:val="clear" w:color="auto" w:fill="auto"/>
          </w:tcPr>
          <w:p w14:paraId="6A2A41BF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</w:t>
            </w:r>
          </w:p>
        </w:tc>
        <w:tc>
          <w:tcPr>
            <w:tcW w:w="3158" w:type="dxa"/>
            <w:shd w:val="clear" w:color="auto" w:fill="auto"/>
          </w:tcPr>
          <w:p w14:paraId="72293A1D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Trainers </w:t>
            </w:r>
            <w:r>
              <w:rPr>
                <w:sz w:val="24"/>
                <w:szCs w:val="24"/>
              </w:rPr>
              <w:t xml:space="preserve">: </w:t>
            </w:r>
          </w:p>
          <w:p w14:paraId="32A762CC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Preaching</w:t>
            </w:r>
          </w:p>
          <w:p w14:paraId="5A85F41D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Bring up discussion situations/questions</w:t>
            </w:r>
          </w:p>
          <w:p w14:paraId="5FF2EBBA" w14:textId="77777777" w:rsidR="005701D3" w:rsidRDefault="00D05683">
            <w:pPr>
              <w:tabs>
                <w:tab w:val="left" w:pos="220"/>
                <w:tab w:val="left" w:pos="433"/>
              </w:tabs>
              <w:spacing w:line="264" w:lineRule="auto"/>
              <w:ind w:hanging="20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z w:val="24"/>
                <w:szCs w:val="24"/>
                <w:u w:val="single"/>
              </w:rPr>
              <w:t>Student:</w:t>
            </w:r>
          </w:p>
          <w:p w14:paraId="054A2DB1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  <w:p w14:paraId="09C7A117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 situations and questions teachers ask</w:t>
            </w:r>
          </w:p>
          <w:p w14:paraId="4A7BB543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Students read before class</w:t>
            </w:r>
          </w:p>
          <w:p w14:paraId="06E5B73E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Prepare large assignments</w:t>
            </w:r>
          </w:p>
          <w:p w14:paraId="35B36837" w14:textId="77777777" w:rsidR="005701D3" w:rsidRDefault="005701D3">
            <w:pPr>
              <w:widowControl w:val="0"/>
              <w:spacing w:before="0" w:after="0" w:line="312" w:lineRule="auto"/>
              <w:ind w:right="-104" w:firstLine="0"/>
              <w:rPr>
                <w:sz w:val="24"/>
                <w:szCs w:val="24"/>
              </w:rPr>
            </w:pPr>
          </w:p>
        </w:tc>
        <w:tc>
          <w:tcPr>
            <w:tcW w:w="2778" w:type="dxa"/>
          </w:tcPr>
          <w:p w14:paraId="3EB1E3A4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Level of participation</w:t>
            </w:r>
          </w:p>
          <w:p w14:paraId="4976E65D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71706B2E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5701D3" w14:paraId="5FF86E67" w14:textId="77777777">
        <w:tc>
          <w:tcPr>
            <w:tcW w:w="803" w:type="dxa"/>
            <w:shd w:val="clear" w:color="auto" w:fill="auto"/>
            <w:vAlign w:val="center"/>
          </w:tcPr>
          <w:p w14:paraId="45E46F09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+ 4</w:t>
            </w:r>
          </w:p>
        </w:tc>
        <w:tc>
          <w:tcPr>
            <w:tcW w:w="5795" w:type="dxa"/>
            <w:shd w:val="clear" w:color="auto" w:fill="auto"/>
          </w:tcPr>
          <w:p w14:paraId="67849684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CHAPTER 2 - SERVICE EXPERIENCE DESIGN</w:t>
            </w:r>
          </w:p>
          <w:p w14:paraId="648F40FC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2.1. Factors affecting customer experience</w:t>
            </w:r>
          </w:p>
          <w:p w14:paraId="66BCE720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2.2. Customer Experience Design</w:t>
            </w:r>
          </w:p>
          <w:p w14:paraId="77FB9FD2" w14:textId="77777777" w:rsidR="005701D3" w:rsidRDefault="00D05683">
            <w:pPr>
              <w:ind w:hanging="2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2.3. Model and visualize the guest experience</w:t>
            </w:r>
          </w:p>
        </w:tc>
        <w:tc>
          <w:tcPr>
            <w:tcW w:w="1578" w:type="dxa"/>
            <w:shd w:val="clear" w:color="auto" w:fill="auto"/>
          </w:tcPr>
          <w:p w14:paraId="0B2F3C65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2</w:t>
            </w:r>
          </w:p>
        </w:tc>
        <w:tc>
          <w:tcPr>
            <w:tcW w:w="1080" w:type="dxa"/>
            <w:shd w:val="clear" w:color="auto" w:fill="auto"/>
          </w:tcPr>
          <w:p w14:paraId="2E2CA0F8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01281F5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7B480162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1469FB33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Lecturer: </w:t>
            </w:r>
          </w:p>
          <w:p w14:paraId="40D69670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Lecture theory</w:t>
            </w:r>
          </w:p>
          <w:p w14:paraId="03562866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Prepare scenarios/discussion questions</w:t>
            </w:r>
          </w:p>
          <w:p w14:paraId="1B587F23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Student:</w:t>
            </w:r>
          </w:p>
          <w:p w14:paraId="2D123064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 situations and questions teachers ask</w:t>
            </w:r>
          </w:p>
          <w:p w14:paraId="2DD73B87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Students read before class</w:t>
            </w:r>
          </w:p>
        </w:tc>
        <w:tc>
          <w:tcPr>
            <w:tcW w:w="2778" w:type="dxa"/>
          </w:tcPr>
          <w:p w14:paraId="351383A8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48AEA729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6F4FB5A5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5701D3" w14:paraId="2E398A44" w14:textId="77777777">
        <w:tc>
          <w:tcPr>
            <w:tcW w:w="803" w:type="dxa"/>
            <w:shd w:val="clear" w:color="auto" w:fill="auto"/>
            <w:vAlign w:val="center"/>
          </w:tcPr>
          <w:p w14:paraId="58B0622C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+ 6</w:t>
            </w:r>
          </w:p>
        </w:tc>
        <w:tc>
          <w:tcPr>
            <w:tcW w:w="5795" w:type="dxa"/>
            <w:shd w:val="clear" w:color="auto" w:fill="auto"/>
          </w:tcPr>
          <w:p w14:paraId="01B31C63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CHAPTER 3 - SERVICE ENVIRONMENT DESIGN</w:t>
            </w:r>
          </w:p>
          <w:p w14:paraId="4F54B2BE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3.1. Site selection</w:t>
            </w:r>
          </w:p>
          <w:p w14:paraId="7F5A0661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3.2. Collect data for layout decisions</w:t>
            </w:r>
          </w:p>
          <w:p w14:paraId="3BB3A289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3.3. Base layout</w:t>
            </w:r>
          </w:p>
          <w:p w14:paraId="756F3FCD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3.4. Space allocation strategy</w:t>
            </w:r>
          </w:p>
          <w:p w14:paraId="47EF9A1A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3.5. Additional considerations</w:t>
            </w:r>
          </w:p>
          <w:p w14:paraId="4DF7B062" w14:textId="77777777" w:rsidR="005701D3" w:rsidRDefault="00D05683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3.6. Ambient Design</w:t>
            </w:r>
          </w:p>
        </w:tc>
        <w:tc>
          <w:tcPr>
            <w:tcW w:w="1578" w:type="dxa"/>
            <w:shd w:val="clear" w:color="auto" w:fill="auto"/>
          </w:tcPr>
          <w:p w14:paraId="323690BF" w14:textId="77777777" w:rsidR="005701D3" w:rsidRDefault="00D05683">
            <w:pPr>
              <w:spacing w:before="0" w:after="0" w:line="312" w:lineRule="auto"/>
              <w:ind w:right="-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*Chapter 3</w:t>
            </w:r>
          </w:p>
        </w:tc>
        <w:tc>
          <w:tcPr>
            <w:tcW w:w="1080" w:type="dxa"/>
            <w:shd w:val="clear" w:color="auto" w:fill="auto"/>
          </w:tcPr>
          <w:p w14:paraId="725BAD80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421BF798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45F651DE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Lecturer: </w:t>
            </w:r>
          </w:p>
          <w:p w14:paraId="15AF8EB6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Lecture theory</w:t>
            </w:r>
          </w:p>
          <w:p w14:paraId="0B02A686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Prepare scenarios/discussion questions</w:t>
            </w:r>
          </w:p>
          <w:p w14:paraId="7FBB2450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Student:</w:t>
            </w:r>
          </w:p>
          <w:p w14:paraId="496D15C3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 situations and questions teachers ask</w:t>
            </w:r>
          </w:p>
          <w:p w14:paraId="78E8A7B0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Students read before class</w:t>
            </w:r>
          </w:p>
        </w:tc>
        <w:tc>
          <w:tcPr>
            <w:tcW w:w="2778" w:type="dxa"/>
          </w:tcPr>
          <w:p w14:paraId="10760094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1A00E823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2FD64D4C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  <w:p w14:paraId="4B603A7F" w14:textId="77777777" w:rsidR="005701D3" w:rsidRDefault="005701D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</w:p>
          <w:p w14:paraId="45B0E477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Rubric with the following criteria: (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 Content; (ii) Beautiful appearance; (iii) Attractive, persuasive presentation; (iv) The degree of cooperation in answering questions; (v) Time of presentation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701D3" w14:paraId="40166782" w14:textId="77777777">
        <w:tc>
          <w:tcPr>
            <w:tcW w:w="803" w:type="dxa"/>
            <w:shd w:val="clear" w:color="auto" w:fill="auto"/>
            <w:vAlign w:val="center"/>
          </w:tcPr>
          <w:p w14:paraId="707A0ECB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795" w:type="dxa"/>
            <w:shd w:val="clear" w:color="auto" w:fill="auto"/>
          </w:tcPr>
          <w:p w14:paraId="15967583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Large assignment presentation (group) </w:t>
            </w:r>
          </w:p>
        </w:tc>
        <w:tc>
          <w:tcPr>
            <w:tcW w:w="1578" w:type="dxa"/>
            <w:shd w:val="clear" w:color="auto" w:fill="auto"/>
          </w:tcPr>
          <w:p w14:paraId="4826EE7E" w14:textId="77777777" w:rsidR="005701D3" w:rsidRDefault="005701D3">
            <w:pPr>
              <w:spacing w:before="0" w:after="0" w:line="312" w:lineRule="auto"/>
              <w:ind w:right="-3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9831B1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21B70594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055DD40A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 3.1-3.2,</w:t>
            </w:r>
          </w:p>
          <w:p w14:paraId="7B9C2BDE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314BD23E" w14:textId="77777777" w:rsidR="005701D3" w:rsidRDefault="00D05683">
            <w:pPr>
              <w:widowControl w:val="0"/>
              <w:spacing w:before="20" w:after="2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 xml:space="preserve">Student groups </w:t>
            </w:r>
            <w:r>
              <w:rPr>
                <w:sz w:val="24"/>
                <w:szCs w:val="24"/>
              </w:rPr>
              <w:t>report and answer questions</w:t>
            </w:r>
          </w:p>
          <w:p w14:paraId="44CD7242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Lecturers </w:t>
            </w:r>
            <w:r>
              <w:rPr>
                <w:sz w:val="24"/>
                <w:szCs w:val="24"/>
              </w:rPr>
              <w:t>and class members ask questions and comments</w:t>
            </w:r>
          </w:p>
        </w:tc>
        <w:tc>
          <w:tcPr>
            <w:tcW w:w="2778" w:type="dxa"/>
          </w:tcPr>
          <w:p w14:paraId="18A530BC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144B5F3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2A9055F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  <w:p w14:paraId="7E3E92CF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  <w:p w14:paraId="4193043D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Rubric with the following criteria: (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 Content; (ii) Beautifu</w:t>
            </w:r>
            <w:r>
              <w:rPr>
                <w:sz w:val="24"/>
                <w:szCs w:val="24"/>
              </w:rPr>
              <w:t>l appearance; (iii) Attractive, persuasive presentation; (iv) The degree of cooperation in answering questions; (v) Time of presentation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701D3" w14:paraId="28F9A1E9" w14:textId="77777777">
        <w:tc>
          <w:tcPr>
            <w:tcW w:w="803" w:type="dxa"/>
            <w:shd w:val="clear" w:color="auto" w:fill="auto"/>
            <w:vAlign w:val="center"/>
          </w:tcPr>
          <w:p w14:paraId="368DCDC7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 + 9</w:t>
            </w:r>
          </w:p>
        </w:tc>
        <w:tc>
          <w:tcPr>
            <w:tcW w:w="5795" w:type="dxa"/>
            <w:shd w:val="clear" w:color="auto" w:fill="auto"/>
          </w:tcPr>
          <w:p w14:paraId="791C262E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CHAPTER 4 - NEEDS FORECASTING </w:t>
            </w:r>
          </w:p>
          <w:p w14:paraId="47F19936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4.1. Supply and Demand in Hospitality, Tourism and Entertainment</w:t>
            </w:r>
          </w:p>
          <w:p w14:paraId="1A8F990B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4.2. Forecast</w:t>
            </w:r>
          </w:p>
          <w:p w14:paraId="11EEE81B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4.3. Profit Management</w:t>
            </w:r>
          </w:p>
          <w:p w14:paraId="154B14A0" w14:textId="77777777" w:rsidR="005701D3" w:rsidRDefault="005701D3">
            <w:pPr>
              <w:ind w:firstLine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14:paraId="7C62F62B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*Chapter 4</w:t>
            </w:r>
          </w:p>
        </w:tc>
        <w:tc>
          <w:tcPr>
            <w:tcW w:w="1080" w:type="dxa"/>
            <w:shd w:val="clear" w:color="auto" w:fill="auto"/>
          </w:tcPr>
          <w:p w14:paraId="7B8ACABA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16902C32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33FC3FEC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Lecturer: </w:t>
            </w:r>
          </w:p>
          <w:p w14:paraId="6F2D1EB1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Lecture theory</w:t>
            </w:r>
          </w:p>
          <w:p w14:paraId="30FF63F6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Prepare scenarios/discussion questions</w:t>
            </w:r>
          </w:p>
          <w:p w14:paraId="50AAB15A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Student:</w:t>
            </w:r>
          </w:p>
          <w:p w14:paraId="3F62B37F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 situations and questions teachers ask</w:t>
            </w:r>
          </w:p>
          <w:p w14:paraId="488CD4E5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 before class</w:t>
            </w:r>
          </w:p>
        </w:tc>
        <w:tc>
          <w:tcPr>
            <w:tcW w:w="2778" w:type="dxa"/>
          </w:tcPr>
          <w:p w14:paraId="5DD0332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17473078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211B2225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5701D3" w14:paraId="42894007" w14:textId="77777777">
        <w:tc>
          <w:tcPr>
            <w:tcW w:w="803" w:type="dxa"/>
            <w:shd w:val="clear" w:color="auto" w:fill="auto"/>
            <w:vAlign w:val="center"/>
          </w:tcPr>
          <w:p w14:paraId="0BC53187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  <w:tc>
          <w:tcPr>
            <w:tcW w:w="5795" w:type="dxa"/>
            <w:shd w:val="clear" w:color="auto" w:fill="auto"/>
          </w:tcPr>
          <w:p w14:paraId="2709BF44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CHAPTER 5 - SUPPLY CHAIN MANAGEMENT PROCESS</w:t>
            </w:r>
          </w:p>
          <w:p w14:paraId="3BFB6886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5.1. Inventory Control and Space Optimization</w:t>
            </w:r>
          </w:p>
          <w:p w14:paraId="36E5A7D5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5.2. Inventory planning and management </w:t>
            </w:r>
          </w:p>
          <w:p w14:paraId="23647757" w14:textId="77777777" w:rsidR="005701D3" w:rsidRDefault="00D05683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 Management and principles of inventory</w:t>
            </w:r>
          </w:p>
          <w:p w14:paraId="6042F9BA" w14:textId="77777777" w:rsidR="005701D3" w:rsidRDefault="00D05683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 Principles of distribution channel management</w:t>
            </w:r>
          </w:p>
          <w:p w14:paraId="04734C76" w14:textId="77777777" w:rsidR="005701D3" w:rsidRDefault="00D05683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 Overview of Supply Chain Management</w:t>
            </w:r>
          </w:p>
          <w:p w14:paraId="5648EFF5" w14:textId="77777777" w:rsidR="005701D3" w:rsidRDefault="00D05683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5.6. Sourcing</w:t>
            </w:r>
          </w:p>
          <w:p w14:paraId="472A6079" w14:textId="77777777" w:rsidR="005701D3" w:rsidRDefault="00D05683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5.7. Supplier Management</w:t>
            </w:r>
          </w:p>
        </w:tc>
        <w:tc>
          <w:tcPr>
            <w:tcW w:w="1578" w:type="dxa"/>
            <w:shd w:val="clear" w:color="auto" w:fill="auto"/>
          </w:tcPr>
          <w:p w14:paraId="3FC3CCF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*Chapter 6,7</w:t>
            </w:r>
          </w:p>
        </w:tc>
        <w:tc>
          <w:tcPr>
            <w:tcW w:w="1080" w:type="dxa"/>
            <w:shd w:val="clear" w:color="auto" w:fill="auto"/>
          </w:tcPr>
          <w:p w14:paraId="559ACC63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2E9FD5B2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44D5DE70" w14:textId="77777777" w:rsidR="005701D3" w:rsidRDefault="005701D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5BC3412F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Lecturer: </w:t>
            </w:r>
          </w:p>
          <w:p w14:paraId="6CA88163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Lecture theory</w:t>
            </w:r>
          </w:p>
          <w:p w14:paraId="1778A096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Prepare scenarios/discussion questions</w:t>
            </w:r>
          </w:p>
          <w:p w14:paraId="09B56A72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Student:</w:t>
            </w:r>
          </w:p>
          <w:p w14:paraId="0FC143A0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 situations and questions teachers ask</w:t>
            </w:r>
          </w:p>
          <w:p w14:paraId="044C0B0C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 before class</w:t>
            </w:r>
          </w:p>
        </w:tc>
        <w:tc>
          <w:tcPr>
            <w:tcW w:w="2778" w:type="dxa"/>
          </w:tcPr>
          <w:p w14:paraId="74508E7E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51776E62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6DD2941E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5701D3" w14:paraId="0BAE7370" w14:textId="77777777">
        <w:tc>
          <w:tcPr>
            <w:tcW w:w="803" w:type="dxa"/>
            <w:shd w:val="clear" w:color="auto" w:fill="auto"/>
            <w:vAlign w:val="center"/>
          </w:tcPr>
          <w:p w14:paraId="266A3392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+ 12</w:t>
            </w:r>
          </w:p>
        </w:tc>
        <w:tc>
          <w:tcPr>
            <w:tcW w:w="5795" w:type="dxa"/>
            <w:shd w:val="clear" w:color="auto" w:fill="auto"/>
          </w:tcPr>
          <w:p w14:paraId="53493883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CHAPTER 6 - HUMAN RESOURCE MANAGEMENT</w:t>
            </w:r>
          </w:p>
          <w:p w14:paraId="3B09D694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6.1. Labor productivity</w:t>
            </w:r>
          </w:p>
          <w:p w14:paraId="0379AF35" w14:textId="77777777" w:rsidR="005701D3" w:rsidRDefault="00D05683">
            <w:pPr>
              <w:tabs>
                <w:tab w:val="left" w:pos="993"/>
              </w:tabs>
              <w:spacing w:before="0" w:after="0" w:line="312" w:lineRule="auto"/>
              <w:ind w:right="509" w:hanging="2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6.2. Standard</w:t>
            </w:r>
          </w:p>
          <w:p w14:paraId="6E4323A5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6.3. Labor strategy</w:t>
            </w:r>
          </w:p>
          <w:p w14:paraId="20BB7544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6.4. Effective labor planning</w:t>
            </w:r>
          </w:p>
          <w:p w14:paraId="528E8326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6.5. Capacity Management</w:t>
            </w:r>
          </w:p>
          <w:p w14:paraId="404A33A7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6.6. Waiting mentality</w:t>
            </w:r>
          </w:p>
          <w:p w14:paraId="79AC6841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6.7. Queue Management</w:t>
            </w:r>
          </w:p>
          <w:p w14:paraId="6628769A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Individual exercises: multiple-choice test</w:t>
            </w:r>
          </w:p>
          <w:p w14:paraId="395AEEDA" w14:textId="77777777" w:rsidR="005701D3" w:rsidRDefault="005701D3">
            <w:pPr>
              <w:ind w:hanging="27"/>
              <w:jc w:val="both"/>
              <w:rPr>
                <w:b/>
                <w:sz w:val="24"/>
                <w:szCs w:val="24"/>
              </w:rPr>
            </w:pPr>
          </w:p>
          <w:p w14:paraId="7089F32A" w14:textId="77777777" w:rsidR="005701D3" w:rsidRDefault="00D05683">
            <w:pPr>
              <w:ind w:hanging="27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78" w:type="dxa"/>
            <w:shd w:val="clear" w:color="auto" w:fill="auto"/>
          </w:tcPr>
          <w:p w14:paraId="77428784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*Chapter 8</w:t>
            </w:r>
          </w:p>
        </w:tc>
        <w:tc>
          <w:tcPr>
            <w:tcW w:w="1080" w:type="dxa"/>
            <w:shd w:val="clear" w:color="auto" w:fill="auto"/>
          </w:tcPr>
          <w:p w14:paraId="4E55DD7F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4F1F256E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78EBD40F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0A334142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Lecturer: </w:t>
            </w:r>
          </w:p>
          <w:p w14:paraId="6B5B338D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Lecture theory</w:t>
            </w:r>
          </w:p>
          <w:p w14:paraId="24D5995E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Prepare scenarios/discussion questions</w:t>
            </w:r>
          </w:p>
          <w:p w14:paraId="3169696A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Student:</w:t>
            </w:r>
          </w:p>
          <w:p w14:paraId="33FDDF2D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Discuss situations and questions teachers ask</w:t>
            </w:r>
          </w:p>
          <w:p w14:paraId="2D6788C1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</w:pPr>
            <w:r>
              <w:rPr>
                <w:color w:val="000000"/>
                <w:sz w:val="24"/>
                <w:szCs w:val="24"/>
              </w:rPr>
              <w:t>Read before class</w:t>
            </w:r>
          </w:p>
        </w:tc>
        <w:tc>
          <w:tcPr>
            <w:tcW w:w="2778" w:type="dxa"/>
          </w:tcPr>
          <w:p w14:paraId="77F631EC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3AE61475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27ABB1BC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  <w:p w14:paraId="00CE3BFD" w14:textId="77777777" w:rsidR="005701D3" w:rsidRDefault="005701D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</w:p>
          <w:p w14:paraId="02DFFF5A" w14:textId="77777777" w:rsidR="005701D3" w:rsidRDefault="005701D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</w:p>
          <w:p w14:paraId="6653DA23" w14:textId="77777777" w:rsidR="005701D3" w:rsidRDefault="005701D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</w:p>
          <w:p w14:paraId="39E47021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Rubric with the following criteria: (</w:t>
            </w:r>
            <w:proofErr w:type="spellStart"/>
            <w:r>
              <w:rPr>
                <w:sz w:val="24"/>
                <w:szCs w:val="24"/>
              </w:rPr>
              <w:t>i</w:t>
            </w:r>
            <w:proofErr w:type="spellEnd"/>
            <w:r>
              <w:rPr>
                <w:sz w:val="24"/>
                <w:szCs w:val="24"/>
              </w:rPr>
              <w:t>) Content; (ii) Beautiful appearance; (iii) Attractive, persuasive presentation; (iv) The degree of cooperation in answering questions; (v) Time of presentation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5701D3" w14:paraId="75A8D4F6" w14:textId="77777777">
        <w:tc>
          <w:tcPr>
            <w:tcW w:w="803" w:type="dxa"/>
            <w:shd w:val="clear" w:color="auto" w:fill="auto"/>
            <w:vAlign w:val="center"/>
          </w:tcPr>
          <w:p w14:paraId="3E8F542C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+ 14</w:t>
            </w:r>
          </w:p>
        </w:tc>
        <w:tc>
          <w:tcPr>
            <w:tcW w:w="5795" w:type="dxa"/>
            <w:shd w:val="clear" w:color="auto" w:fill="auto"/>
          </w:tcPr>
          <w:p w14:paraId="1B9CF693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CHAPTER 7 - QUALITY MEASUREMENT</w:t>
            </w:r>
          </w:p>
          <w:p w14:paraId="6FAC3007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1 Understanding of service quality</w:t>
            </w:r>
          </w:p>
          <w:p w14:paraId="3BBB7973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 2. Quality Assurance in Metrology</w:t>
            </w:r>
          </w:p>
          <w:p w14:paraId="222F02D3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7.3. Management Quality Assurance</w:t>
            </w:r>
          </w:p>
          <w:p w14:paraId="008C2E86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7.4. Ideas and innovations</w:t>
            </w:r>
          </w:p>
        </w:tc>
        <w:tc>
          <w:tcPr>
            <w:tcW w:w="1578" w:type="dxa"/>
            <w:shd w:val="clear" w:color="auto" w:fill="auto"/>
          </w:tcPr>
          <w:p w14:paraId="1CE1844D" w14:textId="77777777" w:rsidR="005701D3" w:rsidRDefault="00D05683">
            <w:pPr>
              <w:tabs>
                <w:tab w:val="left" w:pos="9000"/>
                <w:tab w:val="left" w:pos="9090"/>
              </w:tabs>
              <w:spacing w:before="0" w:after="0" w:line="312" w:lineRule="auto"/>
              <w:ind w:right="2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*Chapter 10</w:t>
            </w:r>
          </w:p>
        </w:tc>
        <w:tc>
          <w:tcPr>
            <w:tcW w:w="1080" w:type="dxa"/>
            <w:shd w:val="clear" w:color="auto" w:fill="auto"/>
          </w:tcPr>
          <w:p w14:paraId="129D4B9A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376A18D1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7C46DF27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158" w:type="dxa"/>
            <w:shd w:val="clear" w:color="auto" w:fill="auto"/>
          </w:tcPr>
          <w:p w14:paraId="45EBDFCB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Lecturer: </w:t>
            </w:r>
          </w:p>
          <w:p w14:paraId="04F535B5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Lecture theory</w:t>
            </w:r>
          </w:p>
          <w:p w14:paraId="4E1A14C1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Prepare scenarios/discussion questions</w:t>
            </w:r>
          </w:p>
          <w:p w14:paraId="599B0C33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Give assignments and fix assignments for students</w:t>
            </w:r>
          </w:p>
          <w:p w14:paraId="2C2FE36F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Student:</w:t>
            </w:r>
          </w:p>
          <w:p w14:paraId="4434EA2C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Discuss situations and </w:t>
            </w:r>
            <w:r>
              <w:rPr>
                <w:color w:val="000000"/>
                <w:sz w:val="24"/>
                <w:szCs w:val="24"/>
              </w:rPr>
              <w:lastRenderedPageBreak/>
              <w:t>questions teachers ask</w:t>
            </w:r>
          </w:p>
          <w:p w14:paraId="3D087373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Read before class</w:t>
            </w:r>
          </w:p>
          <w:p w14:paraId="0841D7F9" w14:textId="77777777" w:rsidR="005701D3" w:rsidRDefault="00D05683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312" w:lineRule="auto"/>
              <w:ind w:left="118" w:hanging="142"/>
              <w:jc w:val="both"/>
            </w:pPr>
            <w:r>
              <w:rPr>
                <w:color w:val="000000"/>
                <w:sz w:val="24"/>
                <w:szCs w:val="24"/>
              </w:rPr>
              <w:t>Do your homework</w:t>
            </w:r>
          </w:p>
        </w:tc>
        <w:tc>
          <w:tcPr>
            <w:tcW w:w="2778" w:type="dxa"/>
          </w:tcPr>
          <w:p w14:paraId="6107331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Level of participation</w:t>
            </w:r>
          </w:p>
          <w:p w14:paraId="6C3FC5B4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65908E1D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5701D3" w14:paraId="181E1D52" w14:textId="77777777">
        <w:tc>
          <w:tcPr>
            <w:tcW w:w="803" w:type="dxa"/>
            <w:shd w:val="clear" w:color="auto" w:fill="auto"/>
            <w:vAlign w:val="center"/>
          </w:tcPr>
          <w:p w14:paraId="68FEC6D1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795" w:type="dxa"/>
            <w:shd w:val="clear" w:color="auto" w:fill="auto"/>
          </w:tcPr>
          <w:p w14:paraId="111E3E09" w14:textId="77777777" w:rsidR="005701D3" w:rsidRDefault="00D056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CHAPTER 8 - STRATEGIES FOR IMPROVING SERVICE QUALITY</w:t>
            </w:r>
          </w:p>
          <w:p w14:paraId="503E8748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1 Total Quality Management</w:t>
            </w:r>
          </w:p>
          <w:p w14:paraId="09D8AED9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 2. Lean Six Sigma</w:t>
            </w:r>
          </w:p>
          <w:p w14:paraId="58B87E91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8.3. Business Analytics</w:t>
            </w:r>
          </w:p>
          <w:p w14:paraId="38DC624F" w14:textId="77777777" w:rsidR="005701D3" w:rsidRDefault="00D05683">
            <w:pPr>
              <w:ind w:firstLine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8.4. Service business management</w:t>
            </w:r>
          </w:p>
          <w:p w14:paraId="79B43E2C" w14:textId="77777777" w:rsidR="005701D3" w:rsidRDefault="005701D3">
            <w:pPr>
              <w:widowControl w:val="0"/>
              <w:spacing w:before="0" w:after="0" w:line="312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578" w:type="dxa"/>
            <w:shd w:val="clear" w:color="auto" w:fill="auto"/>
          </w:tcPr>
          <w:p w14:paraId="12C2172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*Chapters mentioned above</w:t>
            </w:r>
          </w:p>
        </w:tc>
        <w:tc>
          <w:tcPr>
            <w:tcW w:w="1080" w:type="dxa"/>
            <w:shd w:val="clear" w:color="auto" w:fill="auto"/>
          </w:tcPr>
          <w:p w14:paraId="3AFEB557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3.1-3.2,</w:t>
            </w:r>
          </w:p>
          <w:p w14:paraId="587FAEB5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</w:tc>
        <w:tc>
          <w:tcPr>
            <w:tcW w:w="3158" w:type="dxa"/>
            <w:shd w:val="clear" w:color="auto" w:fill="auto"/>
          </w:tcPr>
          <w:p w14:paraId="355E495F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Lecturers: </w:t>
            </w:r>
            <w:r>
              <w:rPr>
                <w:sz w:val="24"/>
                <w:szCs w:val="24"/>
              </w:rPr>
              <w:t>synthesize the theory of the lessons of the module; publish attendance scores and process assessment scores to students.</w:t>
            </w:r>
          </w:p>
          <w:p w14:paraId="7D317F66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Students: </w:t>
            </w:r>
            <w:r>
              <w:rPr>
                <w:sz w:val="24"/>
                <w:szCs w:val="24"/>
              </w:rPr>
              <w:t>read before class</w:t>
            </w:r>
          </w:p>
          <w:p w14:paraId="6EF16D9A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778" w:type="dxa"/>
          </w:tcPr>
          <w:p w14:paraId="3F06AF65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Level of participation</w:t>
            </w:r>
          </w:p>
          <w:p w14:paraId="7E8398AB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Engagement</w:t>
            </w:r>
          </w:p>
          <w:p w14:paraId="1984D64E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of answers</w:t>
            </w:r>
          </w:p>
        </w:tc>
      </w:tr>
      <w:tr w:rsidR="005701D3" w14:paraId="74ED1760" w14:textId="77777777">
        <w:tc>
          <w:tcPr>
            <w:tcW w:w="803" w:type="dxa"/>
            <w:shd w:val="clear" w:color="auto" w:fill="auto"/>
            <w:vAlign w:val="center"/>
          </w:tcPr>
          <w:p w14:paraId="565781FE" w14:textId="77777777" w:rsidR="005701D3" w:rsidRDefault="005701D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95" w:type="dxa"/>
            <w:shd w:val="clear" w:color="auto" w:fill="auto"/>
          </w:tcPr>
          <w:p w14:paraId="7622D7BE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Final exams</w:t>
            </w:r>
          </w:p>
        </w:tc>
        <w:tc>
          <w:tcPr>
            <w:tcW w:w="1578" w:type="dxa"/>
            <w:shd w:val="clear" w:color="auto" w:fill="auto"/>
          </w:tcPr>
          <w:p w14:paraId="31BB987F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*Chapters mentioned above</w:t>
            </w:r>
          </w:p>
        </w:tc>
        <w:tc>
          <w:tcPr>
            <w:tcW w:w="1080" w:type="dxa"/>
            <w:shd w:val="clear" w:color="auto" w:fill="auto"/>
          </w:tcPr>
          <w:p w14:paraId="04D61F60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1.1-1.2,</w:t>
            </w:r>
          </w:p>
          <w:p w14:paraId="257E542F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 – 2.3,</w:t>
            </w:r>
          </w:p>
          <w:p w14:paraId="7A704C4A" w14:textId="77777777" w:rsidR="005701D3" w:rsidRDefault="00D05683">
            <w:pPr>
              <w:widowControl w:val="0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3.1-3.2,</w:t>
            </w:r>
          </w:p>
          <w:p w14:paraId="412B9C15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</w:tc>
        <w:tc>
          <w:tcPr>
            <w:tcW w:w="3158" w:type="dxa"/>
            <w:shd w:val="clear" w:color="auto" w:fill="auto"/>
          </w:tcPr>
          <w:p w14:paraId="410FAC5E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Students take the test according to the schedule</w:t>
            </w:r>
          </w:p>
          <w:p w14:paraId="11546AB8" w14:textId="77777777" w:rsidR="005701D3" w:rsidRDefault="00D05683">
            <w:pPr>
              <w:widowControl w:val="0"/>
              <w:spacing w:before="0" w:after="0" w:line="312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Multiple-choice/essay test</w:t>
            </w:r>
          </w:p>
        </w:tc>
        <w:tc>
          <w:tcPr>
            <w:tcW w:w="2778" w:type="dxa"/>
          </w:tcPr>
          <w:p w14:paraId="6E8EBCC7" w14:textId="77777777" w:rsidR="005701D3" w:rsidRDefault="00D05683">
            <w:pPr>
              <w:widowControl w:val="0"/>
              <w:spacing w:before="0" w:after="0" w:line="312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According to test requirements</w:t>
            </w:r>
          </w:p>
        </w:tc>
      </w:tr>
    </w:tbl>
    <w:p w14:paraId="46A6AC18" w14:textId="77777777" w:rsidR="005701D3" w:rsidRDefault="005701D3">
      <w:pPr>
        <w:spacing w:line="276" w:lineRule="auto"/>
        <w:ind w:left="720" w:firstLine="0"/>
        <w:jc w:val="both"/>
        <w:rPr>
          <w:b/>
          <w:i/>
          <w:sz w:val="24"/>
          <w:szCs w:val="24"/>
        </w:rPr>
        <w:sectPr w:rsidR="005701D3">
          <w:pgSz w:w="15840" w:h="12240" w:orient="landscape"/>
          <w:pgMar w:top="1412" w:right="1140" w:bottom="1140" w:left="992" w:header="159" w:footer="159" w:gutter="0"/>
          <w:cols w:space="720"/>
        </w:sectPr>
      </w:pPr>
    </w:p>
    <w:p w14:paraId="0324F60E" w14:textId="77777777" w:rsidR="005701D3" w:rsidRDefault="00D05683">
      <w:pPr>
        <w:widowControl w:val="0"/>
        <w:spacing w:before="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9. COURSE REQUIREMENTS AND EXPECTATION</w:t>
      </w:r>
    </w:p>
    <w:p w14:paraId="3C0028B0" w14:textId="77777777" w:rsidR="005701D3" w:rsidRDefault="00D05683">
      <w:pPr>
        <w:spacing w:before="0" w:after="0" w:line="312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9.1. Regulations on conditions for the exam at the end of the module </w:t>
      </w:r>
    </w:p>
    <w:p w14:paraId="6D25CB38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Students are allowed to take the final/final module exam (50%) if they have an attendance score (10%) of 5 points or higher (10 scale). </w:t>
      </w:r>
    </w:p>
    <w:p w14:paraId="5DF207AC" w14:textId="77777777" w:rsidR="005701D3" w:rsidRDefault="00D05683">
      <w:pPr>
        <w:widowControl w:val="0"/>
        <w:spacing w:before="0" w:after="0" w:line="312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9.2. Regulations on class attendance</w:t>
      </w:r>
    </w:p>
    <w:p w14:paraId="291D33B8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are responsible for attending all sessions. In case of absenteeism due to</w:t>
      </w:r>
      <w:r>
        <w:rPr>
          <w:color w:val="000000"/>
          <w:sz w:val="24"/>
          <w:szCs w:val="24"/>
        </w:rPr>
        <w:t xml:space="preserve"> force majeure, complete and reasonable supporting documents must be obtained. Each absence will be deducted 1 process evaluation point. Students who miss more than 3 lessons, whether for or without reason, will be considered as not completing the course a</w:t>
      </w:r>
      <w:r>
        <w:rPr>
          <w:color w:val="000000"/>
          <w:sz w:val="24"/>
          <w:szCs w:val="24"/>
        </w:rPr>
        <w:t>nd must re-register.</w:t>
      </w:r>
    </w:p>
    <w:p w14:paraId="6055D257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will earn points for each constructive speech, which can compensate for process scores, test scores, and group assignment scores.</w:t>
      </w:r>
    </w:p>
    <w:p w14:paraId="57732BCC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who do not submit group assignments will receive a grade of 0 (zero) for the final assi</w:t>
      </w:r>
      <w:r>
        <w:rPr>
          <w:color w:val="000000"/>
          <w:sz w:val="24"/>
          <w:szCs w:val="24"/>
        </w:rPr>
        <w:t>gnment. Students who submit late will be deducted 1 point for each late submission day.</w:t>
      </w:r>
    </w:p>
    <w:p w14:paraId="786402EE" w14:textId="77777777" w:rsidR="005701D3" w:rsidRDefault="00D05683">
      <w:pPr>
        <w:spacing w:before="0" w:after="0" w:line="312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9.3. Regulations on classroom behavior</w:t>
      </w:r>
    </w:p>
    <w:p w14:paraId="2FD14BCA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The module is implemented on the principle of respect for learners and teachers. All acts that affect the teaching and learning p</w:t>
      </w:r>
      <w:r>
        <w:rPr>
          <w:color w:val="000000"/>
          <w:sz w:val="24"/>
          <w:szCs w:val="24"/>
        </w:rPr>
        <w:t>rocess are strictly prohibited.</w:t>
      </w:r>
    </w:p>
    <w:p w14:paraId="0B554A72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must attend school at the allotted time. Students who are late for more than 10 minutes after class starts will not be allowed to attend the session.</w:t>
      </w:r>
    </w:p>
    <w:p w14:paraId="6215A485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Absolutely do not make noise, affect others during the learning p</w:t>
      </w:r>
      <w:r>
        <w:rPr>
          <w:color w:val="000000"/>
          <w:sz w:val="24"/>
          <w:szCs w:val="24"/>
        </w:rPr>
        <w:t>rocess; It is forbidden to eat, drink, chew gum, use devices such as phones, music players during class.</w:t>
      </w:r>
    </w:p>
    <w:p w14:paraId="7355697D" w14:textId="77777777" w:rsidR="005701D3" w:rsidRDefault="00D05683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0" w:after="0" w:line="312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Laptops and tablets are only made for the purpose of taking lectures, calculating for lectures and exercises, absolutely not used for other things.</w:t>
      </w:r>
    </w:p>
    <w:p w14:paraId="2EBCE52F" w14:textId="77777777" w:rsidR="005701D3" w:rsidRDefault="005701D3">
      <w:pPr>
        <w:spacing w:before="0" w:after="0" w:line="312" w:lineRule="auto"/>
        <w:jc w:val="both"/>
        <w:rPr>
          <w:sz w:val="24"/>
          <w:szCs w:val="24"/>
        </w:rPr>
      </w:pPr>
    </w:p>
    <w:tbl>
      <w:tblPr>
        <w:tblStyle w:val="a5"/>
        <w:tblW w:w="11645" w:type="dxa"/>
        <w:jc w:val="center"/>
        <w:tblLayout w:type="fixed"/>
        <w:tblLook w:val="0400" w:firstRow="0" w:lastRow="0" w:firstColumn="0" w:lastColumn="0" w:noHBand="0" w:noVBand="1"/>
      </w:tblPr>
      <w:tblGrid>
        <w:gridCol w:w="3750"/>
        <w:gridCol w:w="4183"/>
        <w:gridCol w:w="3712"/>
      </w:tblGrid>
      <w:tr w:rsidR="005701D3" w14:paraId="36F5B03E" w14:textId="77777777">
        <w:trPr>
          <w:jc w:val="center"/>
        </w:trPr>
        <w:tc>
          <w:tcPr>
            <w:tcW w:w="3750" w:type="dxa"/>
            <w:shd w:val="clear" w:color="auto" w:fill="auto"/>
          </w:tcPr>
          <w:p w14:paraId="1FB110D2" w14:textId="77777777" w:rsidR="005701D3" w:rsidRDefault="00D0568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  <w:bookmarkStart w:id="0" w:name="_heading=h.gjdgxs" w:colFirst="0" w:colLast="0"/>
            <w:bookmarkEnd w:id="0"/>
            <w:r>
              <w:rPr>
                <w:b/>
              </w:rPr>
              <w:t>HEAD OF DEPARTMENT</w:t>
            </w:r>
          </w:p>
          <w:p w14:paraId="66DF0C79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15EE630A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755A2B61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1F3F23A6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54475113" w14:textId="77777777" w:rsidR="005701D3" w:rsidRDefault="00D0568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Phd</w:t>
            </w:r>
            <w:proofErr w:type="spellEnd"/>
            <w:r>
              <w:rPr>
                <w:b/>
              </w:rPr>
              <w:t>. Tran Huy Duc</w:t>
            </w:r>
          </w:p>
        </w:tc>
        <w:tc>
          <w:tcPr>
            <w:tcW w:w="4183" w:type="dxa"/>
          </w:tcPr>
          <w:p w14:paraId="4EFE2177" w14:textId="77777777" w:rsidR="005701D3" w:rsidRDefault="00D0568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DEAN</w:t>
            </w:r>
          </w:p>
          <w:p w14:paraId="0656AABA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45E0428A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47657EF9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1BC5044E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7042E2C0" w14:textId="77777777" w:rsidR="005701D3" w:rsidRDefault="00D05683">
            <w:pPr>
              <w:widowControl w:val="0"/>
              <w:spacing w:after="0"/>
              <w:ind w:left="1" w:hanging="3"/>
              <w:jc w:val="center"/>
              <w:rPr>
                <w:i/>
              </w:rPr>
            </w:pPr>
            <w:r>
              <w:rPr>
                <w:b/>
              </w:rPr>
              <w:t>Ass. Prf. Pham Truong Hoang</w:t>
            </w:r>
          </w:p>
        </w:tc>
        <w:tc>
          <w:tcPr>
            <w:tcW w:w="3712" w:type="dxa"/>
            <w:shd w:val="clear" w:color="auto" w:fill="auto"/>
          </w:tcPr>
          <w:p w14:paraId="5101C55A" w14:textId="77777777" w:rsidR="005701D3" w:rsidRDefault="00D0568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  <w:r>
              <w:rPr>
                <w:b/>
              </w:rPr>
              <w:t>HEAD</w:t>
            </w:r>
          </w:p>
          <w:p w14:paraId="4BFCF339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420BB044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55760362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2B6CA8E9" w14:textId="77777777" w:rsidR="005701D3" w:rsidRDefault="005701D3">
            <w:pPr>
              <w:widowControl w:val="0"/>
              <w:spacing w:after="0"/>
              <w:ind w:left="1" w:hanging="3"/>
              <w:jc w:val="center"/>
              <w:rPr>
                <w:b/>
              </w:rPr>
            </w:pPr>
          </w:p>
          <w:p w14:paraId="0298B21D" w14:textId="77777777" w:rsidR="005701D3" w:rsidRDefault="00D05683">
            <w:pPr>
              <w:widowControl w:val="0"/>
              <w:spacing w:after="0"/>
              <w:ind w:left="1" w:hanging="3"/>
              <w:jc w:val="center"/>
              <w:rPr>
                <w:i/>
              </w:rPr>
            </w:pPr>
            <w:r>
              <w:rPr>
                <w:b/>
              </w:rPr>
              <w:t>Prf. Pham Hong Chuong</w:t>
            </w:r>
          </w:p>
        </w:tc>
      </w:tr>
    </w:tbl>
    <w:p w14:paraId="0A770CBA" w14:textId="77777777" w:rsidR="005701D3" w:rsidRDefault="005701D3">
      <w:pPr>
        <w:widowControl w:val="0"/>
        <w:spacing w:before="0" w:after="0" w:line="312" w:lineRule="auto"/>
        <w:ind w:firstLine="567"/>
        <w:jc w:val="both"/>
        <w:rPr>
          <w:sz w:val="24"/>
          <w:szCs w:val="24"/>
        </w:rPr>
      </w:pPr>
    </w:p>
    <w:p w14:paraId="142FE9A7" w14:textId="77777777" w:rsidR="005701D3" w:rsidRDefault="005701D3">
      <w:pPr>
        <w:spacing w:before="0" w:after="0" w:line="312" w:lineRule="auto"/>
        <w:jc w:val="both"/>
        <w:rPr>
          <w:sz w:val="24"/>
          <w:szCs w:val="24"/>
        </w:rPr>
      </w:pPr>
    </w:p>
    <w:p w14:paraId="0D237A59" w14:textId="77777777" w:rsidR="005701D3" w:rsidRDefault="005701D3">
      <w:pPr>
        <w:spacing w:before="0" w:line="240" w:lineRule="auto"/>
        <w:ind w:firstLine="0"/>
        <w:rPr>
          <w:sz w:val="24"/>
          <w:szCs w:val="24"/>
        </w:rPr>
      </w:pPr>
    </w:p>
    <w:sectPr w:rsidR="005701D3">
      <w:pgSz w:w="12240" w:h="15840"/>
      <w:pgMar w:top="1138" w:right="1138" w:bottom="993" w:left="1411" w:header="158" w:footer="15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15E0C"/>
    <w:multiLevelType w:val="multilevel"/>
    <w:tmpl w:val="8A1249C2"/>
    <w:lvl w:ilvl="0">
      <w:start w:val="3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E032C3"/>
    <w:multiLevelType w:val="multilevel"/>
    <w:tmpl w:val="33FCA5A4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4B7628EB"/>
    <w:multiLevelType w:val="multilevel"/>
    <w:tmpl w:val="E96676C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1146EC9"/>
    <w:multiLevelType w:val="multilevel"/>
    <w:tmpl w:val="A7CA5B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 w15:restartNumberingAfterBreak="0">
    <w:nsid w:val="7C435B83"/>
    <w:multiLevelType w:val="multilevel"/>
    <w:tmpl w:val="1520EF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07395674">
    <w:abstractNumId w:val="0"/>
  </w:num>
  <w:num w:numId="2" w16cid:durableId="909654313">
    <w:abstractNumId w:val="1"/>
  </w:num>
  <w:num w:numId="3" w16cid:durableId="1847400086">
    <w:abstractNumId w:val="4"/>
  </w:num>
  <w:num w:numId="4" w16cid:durableId="458914156">
    <w:abstractNumId w:val="3"/>
  </w:num>
  <w:num w:numId="5" w16cid:durableId="1766946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1D3"/>
    <w:rsid w:val="005701D3"/>
    <w:rsid w:val="00D0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ADAEE"/>
  <w15:docId w15:val="{116FFD36-3199-404F-B305-8E26686E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ko-KR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19E"/>
  </w:style>
  <w:style w:type="paragraph" w:styleId="Heading1">
    <w:name w:val="heading 1"/>
    <w:basedOn w:val="Normal"/>
    <w:link w:val="Heading1Char"/>
    <w:uiPriority w:val="9"/>
    <w:qFormat/>
    <w:rsid w:val="0037630A"/>
    <w:pPr>
      <w:suppressAutoHyphens/>
      <w:spacing w:before="100" w:beforeAutospacing="1" w:after="100" w:afterAutospacing="1" w:line="240" w:lineRule="auto"/>
      <w:ind w:leftChars="-1" w:left="-1" w:hangingChars="1" w:hanging="1"/>
      <w:textDirection w:val="btLr"/>
      <w:textAlignment w:val="top"/>
      <w:outlineLvl w:val="0"/>
    </w:pPr>
    <w:rPr>
      <w:rFonts w:cs="Calibri"/>
      <w:b/>
      <w:bCs/>
      <w:kern w:val="36"/>
      <w:position w:val="-1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554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4F554C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760974"/>
    <w:pPr>
      <w:tabs>
        <w:tab w:val="left" w:pos="-1440"/>
        <w:tab w:val="left" w:pos="-720"/>
      </w:tabs>
      <w:suppressAutoHyphens/>
      <w:spacing w:before="90" w:after="54" w:line="240" w:lineRule="auto"/>
      <w:ind w:firstLine="0"/>
    </w:pPr>
    <w:rPr>
      <w:rFonts w:ascii="CG Times (W1)" w:hAnsi="CG Times (W1)"/>
      <w:sz w:val="20"/>
      <w:szCs w:val="20"/>
      <w:lang w:val="nl-NL"/>
    </w:rPr>
  </w:style>
  <w:style w:type="character" w:customStyle="1" w:styleId="BodyTextChar">
    <w:name w:val="Body Text Char"/>
    <w:basedOn w:val="DefaultParagraphFont"/>
    <w:link w:val="BodyText"/>
    <w:semiHidden/>
    <w:rsid w:val="00760974"/>
    <w:rPr>
      <w:rFonts w:ascii="CG Times (W1)" w:eastAsia="Times New Roman" w:hAnsi="CG Times (W1)" w:cs="Times New Roman"/>
      <w:sz w:val="20"/>
      <w:szCs w:val="20"/>
      <w:lang w:val="nl-NL"/>
    </w:rPr>
  </w:style>
  <w:style w:type="character" w:styleId="PlaceholderText">
    <w:name w:val="Placeholder Text"/>
    <w:basedOn w:val="DefaultParagraphFont"/>
    <w:uiPriority w:val="99"/>
    <w:semiHidden/>
    <w:rsid w:val="0037630A"/>
    <w:rPr>
      <w:color w:val="666666"/>
    </w:rPr>
  </w:style>
  <w:style w:type="character" w:customStyle="1" w:styleId="Heading1Char">
    <w:name w:val="Heading 1 Char"/>
    <w:basedOn w:val="DefaultParagraphFont"/>
    <w:link w:val="Heading1"/>
    <w:uiPriority w:val="9"/>
    <w:rsid w:val="0037630A"/>
    <w:rPr>
      <w:rFonts w:ascii="Times New Roman" w:eastAsia="Times New Roman" w:hAnsi="Times New Roman" w:cs="Calibri"/>
      <w:b/>
      <w:bCs/>
      <w:kern w:val="36"/>
      <w:position w:val="-1"/>
      <w:sz w:val="48"/>
      <w:szCs w:val="4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jitNuApQo3gC+14LowFzvyqW8sQ==">CgMxLjAyCGguZ2pkZ3hzOAByITFOS3g2RGVQLU56enBFTlNyZG5MWUQzZTBVNWp0SUJCTw==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1731</Words>
  <Characters>9867</Characters>
  <Application>Microsoft Office Word</Application>
  <DocSecurity>0</DocSecurity>
  <Lines>82</Lines>
  <Paragraphs>23</Paragraphs>
  <ScaleCrop>false</ScaleCrop>
  <Company/>
  <LinksUpToDate>false</LinksUpToDate>
  <CharactersWithSpaces>11575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2</cp:revision>
  <dcterms:created xsi:type="dcterms:W3CDTF">2021-10-18T04:32:00Z</dcterms:created>
  <dcterms:modified xsi:type="dcterms:W3CDTF">2024-04-15T13:07:00Z</dcterms:modified>
</cp:coreProperties>
</file>